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contextualSpacing/>
        <w:jc w:val="center"/>
        <w:rPr>
          <w:b/>
          <w:bCs/>
          <w:sz w:val="36"/>
          <w:szCs w:val="36"/>
        </w:rPr>
      </w:pPr>
      <w:bookmarkStart w:id="0" w:name="_Hlk70258561"/>
      <w:r>
        <w:rPr>
          <w:rFonts w:hint="eastAsia"/>
          <w:b/>
          <w:bCs/>
          <w:sz w:val="36"/>
          <w:szCs w:val="36"/>
        </w:rPr>
        <w:t>《广东省初次职称考核认定规定》政策问答</w:t>
      </w:r>
    </w:p>
    <w:bookmarkEnd w:id="0"/>
    <w:p>
      <w:pPr>
        <w:contextualSpacing/>
        <w:jc w:val="center"/>
        <w:rPr>
          <w:b/>
          <w:bCs/>
          <w:sz w:val="36"/>
          <w:szCs w:val="36"/>
        </w:rPr>
      </w:pPr>
    </w:p>
    <w:p>
      <w:pPr>
        <w:pStyle w:val="7"/>
        <w:keepNext/>
        <w:keepLines/>
        <w:pageBreakBefore w:val="0"/>
        <w:widowControl w:val="0"/>
        <w:kinsoku/>
        <w:wordWrap/>
        <w:overflowPunct/>
        <w:topLinePunct w:val="0"/>
        <w:autoSpaceDE/>
        <w:autoSpaceDN/>
        <w:bidi w:val="0"/>
        <w:adjustRightInd/>
        <w:snapToGrid w:val="0"/>
        <w:spacing w:after="0" w:line="360" w:lineRule="auto"/>
        <w:ind w:firstLine="640" w:firstLineChars="200"/>
        <w:jc w:val="both"/>
        <w:textAlignment w:val="auto"/>
        <w:rPr>
          <w:rFonts w:ascii="黑体" w:hAnsi="黑体" w:eastAsia="PMingLiU"/>
          <w:color w:val="000000"/>
          <w:sz w:val="32"/>
          <w:szCs w:val="32"/>
        </w:rPr>
      </w:pPr>
      <w:bookmarkStart w:id="1" w:name="_GoBack"/>
      <w:r>
        <w:rPr>
          <w:rFonts w:hint="eastAsia" w:ascii="黑体" w:hAnsi="黑体" w:eastAsia="黑体"/>
          <w:color w:val="000000"/>
          <w:sz w:val="32"/>
          <w:szCs w:val="32"/>
        </w:rPr>
        <w:t>一、什么是初次职称考核认定？</w:t>
      </w:r>
    </w:p>
    <w:p>
      <w:pPr>
        <w:pStyle w:val="7"/>
        <w:keepNext/>
        <w:keepLines/>
        <w:pageBreakBefore w:val="0"/>
        <w:widowControl w:val="0"/>
        <w:kinsoku/>
        <w:wordWrap/>
        <w:overflowPunct/>
        <w:topLinePunct w:val="0"/>
        <w:autoSpaceDE/>
        <w:autoSpaceDN/>
        <w:bidi w:val="0"/>
        <w:adjustRightInd/>
        <w:snapToGrid w:val="0"/>
        <w:spacing w:after="0" w:line="360" w:lineRule="auto"/>
        <w:ind w:firstLine="640" w:firstLineChars="200"/>
        <w:jc w:val="both"/>
        <w:textAlignment w:val="auto"/>
        <w:rPr>
          <w:rFonts w:ascii="仿宋_GB2312" w:hAnsi="等线" w:eastAsia="PMingLiU"/>
          <w:color w:val="000000"/>
          <w:sz w:val="32"/>
          <w:szCs w:val="32"/>
        </w:rPr>
      </w:pPr>
      <w:r>
        <w:rPr>
          <w:rFonts w:hint="eastAsia" w:ascii="仿宋_GB2312" w:hAnsi="等线" w:eastAsia="仿宋_GB2312"/>
          <w:color w:val="000000"/>
          <w:sz w:val="32"/>
          <w:szCs w:val="32"/>
        </w:rPr>
        <w:t>答：初次职称考核认定，是指由用人单位和职称评审委员会分别对考核认定对象从事专业技术工作的品德、业绩、能力的表现情况，进行考核评议后认定相应职称的一种评审方式。是对全日制普通大中专院校毕业生相应职称的简化评审。</w:t>
      </w:r>
    </w:p>
    <w:p>
      <w:pPr>
        <w:pStyle w:val="7"/>
        <w:keepNext/>
        <w:keepLines/>
        <w:pageBreakBefore w:val="0"/>
        <w:widowControl w:val="0"/>
        <w:kinsoku/>
        <w:wordWrap/>
        <w:overflowPunct/>
        <w:topLinePunct w:val="0"/>
        <w:autoSpaceDE/>
        <w:autoSpaceDN/>
        <w:bidi w:val="0"/>
        <w:adjustRightInd/>
        <w:snapToGrid w:val="0"/>
        <w:spacing w:after="0" w:line="360" w:lineRule="auto"/>
        <w:ind w:firstLine="640" w:firstLineChars="200"/>
        <w:jc w:val="both"/>
        <w:textAlignment w:val="auto"/>
        <w:rPr>
          <w:rFonts w:ascii="黑体" w:hAnsi="黑体" w:eastAsia="黑体"/>
          <w:color w:val="000000"/>
          <w:sz w:val="32"/>
          <w:szCs w:val="32"/>
        </w:rPr>
      </w:pPr>
      <w:r>
        <w:rPr>
          <w:rFonts w:hint="eastAsia" w:ascii="黑体" w:hAnsi="黑体" w:eastAsia="黑体"/>
          <w:color w:val="000000"/>
          <w:sz w:val="32"/>
          <w:szCs w:val="32"/>
        </w:rPr>
        <w:t>二、哪些人可以参加职称考核认定？</w:t>
      </w:r>
    </w:p>
    <w:p>
      <w:pPr>
        <w:pageBreakBefore w:val="0"/>
        <w:widowControl w:val="0"/>
        <w:kinsoku/>
        <w:wordWrap/>
        <w:overflowPunct/>
        <w:topLinePunct w:val="0"/>
        <w:autoSpaceDE/>
        <w:autoSpaceDN/>
        <w:bidi w:val="0"/>
        <w:adjustRightInd/>
        <w:snapToGrid w:val="0"/>
        <w:spacing w:line="360" w:lineRule="auto"/>
        <w:ind w:firstLine="640" w:firstLineChars="200"/>
        <w:contextualSpacing/>
        <w:textAlignment w:val="auto"/>
        <w:rPr>
          <w:rFonts w:ascii="仿宋_GB2312" w:hAnsi="等线" w:eastAsia="仿宋_GB2312"/>
          <w:color w:val="000000"/>
          <w:sz w:val="32"/>
          <w:szCs w:val="32"/>
        </w:rPr>
      </w:pPr>
      <w:r>
        <w:rPr>
          <w:rFonts w:hint="eastAsia" w:ascii="仿宋_GB2312" w:hAnsi="等线" w:eastAsia="仿宋_GB2312"/>
          <w:color w:val="000000"/>
          <w:sz w:val="32"/>
          <w:szCs w:val="32"/>
        </w:rPr>
        <w:t>答：在我省从事专业技术工作，具备国家承认的博士研究生、硕士研究生、大学本科、大学专科、中专毕业等学历的全日制普通大中专院校毕业，可参加初次职称考核认定。</w:t>
      </w:r>
    </w:p>
    <w:p>
      <w:pPr>
        <w:pStyle w:val="7"/>
        <w:keepNext/>
        <w:keepLines/>
        <w:pageBreakBefore w:val="0"/>
        <w:widowControl w:val="0"/>
        <w:kinsoku/>
        <w:wordWrap/>
        <w:overflowPunct/>
        <w:topLinePunct w:val="0"/>
        <w:autoSpaceDE/>
        <w:autoSpaceDN/>
        <w:bidi w:val="0"/>
        <w:adjustRightInd/>
        <w:snapToGrid w:val="0"/>
        <w:spacing w:after="0" w:line="360" w:lineRule="auto"/>
        <w:ind w:firstLine="640" w:firstLineChars="200"/>
        <w:jc w:val="both"/>
        <w:textAlignment w:val="auto"/>
        <w:rPr>
          <w:rFonts w:ascii="黑体" w:hAnsi="黑体" w:eastAsia="黑体"/>
          <w:color w:val="000000"/>
          <w:sz w:val="32"/>
          <w:szCs w:val="32"/>
        </w:rPr>
      </w:pPr>
      <w:r>
        <w:rPr>
          <w:rFonts w:hint="eastAsia" w:ascii="黑体" w:hAnsi="黑体" w:eastAsia="黑体"/>
          <w:color w:val="000000"/>
          <w:sz w:val="32"/>
          <w:szCs w:val="32"/>
        </w:rPr>
        <w:t>三、考核认定各相关部门主要职责是什么？</w:t>
      </w:r>
    </w:p>
    <w:p>
      <w:pPr>
        <w:pageBreakBefore w:val="0"/>
        <w:widowControl w:val="0"/>
        <w:kinsoku/>
        <w:wordWrap/>
        <w:overflowPunct/>
        <w:topLinePunct w:val="0"/>
        <w:autoSpaceDE/>
        <w:autoSpaceDN/>
        <w:bidi w:val="0"/>
        <w:adjustRightInd/>
        <w:snapToGrid w:val="0"/>
        <w:spacing w:line="360" w:lineRule="auto"/>
        <w:ind w:firstLine="640" w:firstLineChars="200"/>
        <w:contextualSpacing/>
        <w:textAlignment w:val="auto"/>
        <w:rPr>
          <w:rFonts w:ascii="仿宋_GB2312" w:hAnsi="等线" w:eastAsia="仿宋_GB2312"/>
          <w:color w:val="000000"/>
          <w:sz w:val="32"/>
          <w:szCs w:val="32"/>
        </w:rPr>
      </w:pPr>
      <w:r>
        <w:rPr>
          <w:rFonts w:hint="eastAsia" w:ascii="仿宋_GB2312" w:hAnsi="等线" w:eastAsia="仿宋_GB2312"/>
          <w:color w:val="000000"/>
          <w:sz w:val="32"/>
          <w:szCs w:val="32"/>
        </w:rPr>
        <w:t>答：用人单位负责申报人提交的考核认定材料的审核及考核评议；职称评审委员会按照职责权限负责初次职称的认定；</w:t>
      </w:r>
      <w:r>
        <w:rPr>
          <w:rFonts w:hint="eastAsia" w:ascii="仿宋_GB2312" w:hAnsi="等线" w:eastAsia="仿宋_GB2312"/>
          <w:color w:val="000000"/>
          <w:sz w:val="32"/>
          <w:szCs w:val="32"/>
          <w:lang w:eastAsia="zh-CN"/>
        </w:rPr>
        <w:t>属地</w:t>
      </w:r>
      <w:r>
        <w:rPr>
          <w:rFonts w:hint="eastAsia" w:ascii="仿宋_GB2312" w:hAnsi="等线" w:eastAsia="仿宋_GB2312"/>
          <w:color w:val="000000"/>
          <w:sz w:val="32"/>
          <w:szCs w:val="32"/>
        </w:rPr>
        <w:t>人力资源社会保障行政部门负责对职称评审委员会认定结果进行审核确认并发证。</w:t>
      </w:r>
    </w:p>
    <w:p>
      <w:pPr>
        <w:pStyle w:val="7"/>
        <w:keepNext/>
        <w:keepLines/>
        <w:pageBreakBefore w:val="0"/>
        <w:widowControl w:val="0"/>
        <w:kinsoku/>
        <w:wordWrap/>
        <w:overflowPunct/>
        <w:topLinePunct w:val="0"/>
        <w:autoSpaceDE/>
        <w:autoSpaceDN/>
        <w:bidi w:val="0"/>
        <w:adjustRightInd/>
        <w:snapToGrid w:val="0"/>
        <w:spacing w:after="0" w:line="360" w:lineRule="auto"/>
        <w:ind w:firstLine="640" w:firstLineChars="200"/>
        <w:jc w:val="both"/>
        <w:textAlignment w:val="auto"/>
        <w:rPr>
          <w:rFonts w:ascii="黑体" w:hAnsi="黑体" w:eastAsia="黑体"/>
          <w:color w:val="000000"/>
          <w:sz w:val="32"/>
          <w:szCs w:val="32"/>
        </w:rPr>
      </w:pPr>
      <w:r>
        <w:rPr>
          <w:rFonts w:hint="eastAsia" w:ascii="黑体" w:hAnsi="黑体" w:eastAsia="黑体"/>
          <w:color w:val="000000"/>
          <w:sz w:val="32"/>
          <w:szCs w:val="32"/>
        </w:rPr>
        <w:t>四、考核认定的职称层级范围有哪些？</w:t>
      </w:r>
    </w:p>
    <w:p>
      <w:pPr>
        <w:pageBreakBefore w:val="0"/>
        <w:widowControl w:val="0"/>
        <w:kinsoku/>
        <w:wordWrap/>
        <w:overflowPunct/>
        <w:topLinePunct w:val="0"/>
        <w:autoSpaceDE/>
        <w:autoSpaceDN/>
        <w:bidi w:val="0"/>
        <w:adjustRightInd/>
        <w:snapToGrid w:val="0"/>
        <w:spacing w:line="360" w:lineRule="auto"/>
        <w:ind w:firstLine="640" w:firstLineChars="200"/>
        <w:contextualSpacing/>
        <w:textAlignment w:val="auto"/>
        <w:rPr>
          <w:rFonts w:ascii="仿宋_GB2312" w:hAnsi="等线" w:eastAsia="仿宋_GB2312"/>
          <w:color w:val="000000"/>
          <w:sz w:val="32"/>
          <w:szCs w:val="32"/>
        </w:rPr>
      </w:pPr>
      <w:r>
        <w:rPr>
          <w:rFonts w:hint="eastAsia" w:ascii="仿宋_GB2312" w:hAnsi="等线" w:eastAsia="仿宋_GB2312"/>
          <w:color w:val="000000"/>
          <w:sz w:val="32"/>
          <w:szCs w:val="32"/>
        </w:rPr>
        <w:t>答：考核认定的职称层级范围包括员级、助理级、中级三个层级，与申报人学历相对应。其中中专或技工院校中级技工班毕业可申报员级职称；大学专科或技工院校高级技工班毕业、大学本科或预备技师（技师）班毕业、研究生班毕业或获得双学士学位，可申报助理级职称；硕士研究生、博士研究生毕业可申报中级职称。</w:t>
      </w:r>
    </w:p>
    <w:p>
      <w:pPr>
        <w:pStyle w:val="7"/>
        <w:keepNext/>
        <w:keepLines/>
        <w:pageBreakBefore w:val="0"/>
        <w:widowControl w:val="0"/>
        <w:kinsoku/>
        <w:wordWrap/>
        <w:overflowPunct/>
        <w:topLinePunct w:val="0"/>
        <w:autoSpaceDE/>
        <w:autoSpaceDN/>
        <w:bidi w:val="0"/>
        <w:adjustRightInd/>
        <w:snapToGrid w:val="0"/>
        <w:spacing w:after="0" w:line="360" w:lineRule="auto"/>
        <w:ind w:firstLine="640" w:firstLineChars="200"/>
        <w:jc w:val="both"/>
        <w:textAlignment w:val="auto"/>
        <w:rPr>
          <w:rFonts w:ascii="黑体" w:hAnsi="黑体" w:eastAsia="黑体"/>
          <w:color w:val="000000"/>
          <w:sz w:val="32"/>
          <w:szCs w:val="32"/>
        </w:rPr>
      </w:pPr>
      <w:r>
        <w:rPr>
          <w:rFonts w:hint="eastAsia" w:ascii="黑体" w:hAnsi="黑体" w:eastAsia="黑体"/>
          <w:color w:val="000000"/>
          <w:sz w:val="32"/>
          <w:szCs w:val="32"/>
        </w:rPr>
        <w:t>五、获得非全日制学历、是否能参加初次职称考核认定？</w:t>
      </w:r>
    </w:p>
    <w:p>
      <w:pPr>
        <w:pageBreakBefore w:val="0"/>
        <w:widowControl w:val="0"/>
        <w:kinsoku/>
        <w:wordWrap/>
        <w:overflowPunct/>
        <w:topLinePunct w:val="0"/>
        <w:autoSpaceDE/>
        <w:autoSpaceDN/>
        <w:bidi w:val="0"/>
        <w:adjustRightInd/>
        <w:snapToGrid w:val="0"/>
        <w:spacing w:line="360" w:lineRule="auto"/>
        <w:ind w:firstLine="640" w:firstLineChars="200"/>
        <w:contextualSpacing/>
        <w:textAlignment w:val="auto"/>
        <w:rPr>
          <w:rFonts w:ascii="仿宋_GB2312" w:hAnsi="等线" w:eastAsia="仿宋_GB2312"/>
          <w:color w:val="000000"/>
          <w:sz w:val="32"/>
          <w:szCs w:val="32"/>
        </w:rPr>
      </w:pPr>
      <w:r>
        <w:rPr>
          <w:rFonts w:hint="eastAsia" w:ascii="仿宋_GB2312" w:hAnsi="等线" w:eastAsia="仿宋_GB2312"/>
          <w:color w:val="000000"/>
          <w:sz w:val="32"/>
          <w:szCs w:val="32"/>
        </w:rPr>
        <w:t>答：初次职称考核认定的学历要求为全日制，获得非全日制学历不能参加初次职称考核认定。</w:t>
      </w:r>
    </w:p>
    <w:p>
      <w:pPr>
        <w:pStyle w:val="7"/>
        <w:keepNext/>
        <w:keepLines/>
        <w:pageBreakBefore w:val="0"/>
        <w:widowControl w:val="0"/>
        <w:kinsoku/>
        <w:wordWrap/>
        <w:overflowPunct/>
        <w:topLinePunct w:val="0"/>
        <w:autoSpaceDE/>
        <w:autoSpaceDN/>
        <w:bidi w:val="0"/>
        <w:adjustRightInd/>
        <w:snapToGrid w:val="0"/>
        <w:spacing w:after="0" w:line="360" w:lineRule="auto"/>
        <w:ind w:firstLine="640" w:firstLineChars="200"/>
        <w:jc w:val="both"/>
        <w:textAlignment w:val="auto"/>
        <w:rPr>
          <w:rFonts w:ascii="黑体" w:hAnsi="黑体" w:eastAsia="黑体"/>
          <w:color w:val="000000"/>
          <w:sz w:val="32"/>
          <w:szCs w:val="32"/>
        </w:rPr>
      </w:pPr>
      <w:r>
        <w:rPr>
          <w:rFonts w:hint="eastAsia" w:ascii="黑体" w:hAnsi="黑体" w:eastAsia="黑体"/>
          <w:color w:val="000000"/>
          <w:sz w:val="32"/>
          <w:szCs w:val="32"/>
        </w:rPr>
        <w:t>六、参加工作后，全脱产学习获得了全日制学历，是否能参加初次职称考核认定？</w:t>
      </w:r>
    </w:p>
    <w:p>
      <w:pPr>
        <w:pageBreakBefore w:val="0"/>
        <w:widowControl w:val="0"/>
        <w:kinsoku/>
        <w:wordWrap/>
        <w:overflowPunct/>
        <w:topLinePunct w:val="0"/>
        <w:autoSpaceDE/>
        <w:autoSpaceDN/>
        <w:bidi w:val="0"/>
        <w:adjustRightInd/>
        <w:snapToGrid w:val="0"/>
        <w:spacing w:line="360" w:lineRule="auto"/>
        <w:ind w:firstLine="640" w:firstLineChars="200"/>
        <w:contextualSpacing/>
        <w:textAlignment w:val="auto"/>
        <w:rPr>
          <w:rFonts w:ascii="仿宋_GB2312" w:hAnsi="等线" w:eastAsia="仿宋_GB2312"/>
          <w:color w:val="000000"/>
          <w:sz w:val="32"/>
          <w:szCs w:val="32"/>
        </w:rPr>
      </w:pPr>
      <w:r>
        <w:rPr>
          <w:rFonts w:hint="eastAsia" w:ascii="仿宋_GB2312" w:hAnsi="等线" w:eastAsia="仿宋_GB2312"/>
          <w:color w:val="000000"/>
          <w:sz w:val="32"/>
          <w:szCs w:val="32"/>
        </w:rPr>
        <w:t>答：初次职称考核认定仅可认定一次，如果参加工作后未曾取得职称，通过全脱产学习获得了国家承认的全日制学历，可以参加初次职称考核认定；申报人取得职称后，后续无论取得何学历，均不能再次进行考核认定。</w:t>
      </w:r>
    </w:p>
    <w:p>
      <w:pPr>
        <w:pStyle w:val="7"/>
        <w:keepNext/>
        <w:keepLines/>
        <w:pageBreakBefore w:val="0"/>
        <w:widowControl w:val="0"/>
        <w:kinsoku/>
        <w:wordWrap/>
        <w:overflowPunct/>
        <w:topLinePunct w:val="0"/>
        <w:autoSpaceDE/>
        <w:autoSpaceDN/>
        <w:bidi w:val="0"/>
        <w:adjustRightInd/>
        <w:snapToGrid w:val="0"/>
        <w:spacing w:after="0" w:line="360" w:lineRule="auto"/>
        <w:ind w:firstLine="640" w:firstLineChars="200"/>
        <w:jc w:val="both"/>
        <w:textAlignment w:val="auto"/>
        <w:rPr>
          <w:rFonts w:ascii="黑体" w:hAnsi="黑体" w:eastAsia="PMingLiU"/>
          <w:color w:val="000000"/>
          <w:sz w:val="32"/>
          <w:szCs w:val="32"/>
        </w:rPr>
      </w:pPr>
      <w:r>
        <w:rPr>
          <w:rFonts w:hint="eastAsia" w:ascii="黑体" w:hAnsi="黑体" w:eastAsia="黑体"/>
          <w:color w:val="000000"/>
          <w:sz w:val="32"/>
          <w:szCs w:val="32"/>
        </w:rPr>
        <w:t>七、考核认定的条件是什么？</w:t>
      </w:r>
    </w:p>
    <w:p>
      <w:pPr>
        <w:pageBreakBefore w:val="0"/>
        <w:widowControl w:val="0"/>
        <w:kinsoku/>
        <w:wordWrap/>
        <w:overflowPunct/>
        <w:topLinePunct w:val="0"/>
        <w:autoSpaceDE/>
        <w:autoSpaceDN/>
        <w:bidi w:val="0"/>
        <w:adjustRightInd/>
        <w:snapToGrid w:val="0"/>
        <w:spacing w:line="360" w:lineRule="auto"/>
        <w:ind w:firstLine="640" w:firstLineChars="200"/>
        <w:contextualSpacing/>
        <w:textAlignment w:val="auto"/>
        <w:rPr>
          <w:rFonts w:ascii="仿宋_GB2312" w:hAnsi="等线" w:eastAsia="仿宋_GB2312"/>
          <w:color w:val="000000"/>
          <w:sz w:val="32"/>
          <w:szCs w:val="32"/>
        </w:rPr>
      </w:pPr>
      <w:r>
        <w:rPr>
          <w:rFonts w:hint="eastAsia" w:ascii="仿宋_GB2312" w:hAnsi="等线" w:eastAsia="仿宋_GB2312"/>
          <w:color w:val="000000"/>
          <w:sz w:val="32"/>
          <w:szCs w:val="32"/>
        </w:rPr>
        <w:t>答：除了学历要求外，申请初次职称考核认定还需满足以下三方面条件：一是从事与所学专业对口或相近的专业技术工作，二是达到要求的年限，三是须取得业绩，方可考核认定。</w:t>
      </w:r>
    </w:p>
    <w:p>
      <w:pPr>
        <w:pStyle w:val="7"/>
        <w:keepNext/>
        <w:keepLines/>
        <w:pageBreakBefore w:val="0"/>
        <w:widowControl w:val="0"/>
        <w:kinsoku/>
        <w:wordWrap/>
        <w:overflowPunct/>
        <w:topLinePunct w:val="0"/>
        <w:autoSpaceDE/>
        <w:autoSpaceDN/>
        <w:bidi w:val="0"/>
        <w:adjustRightInd/>
        <w:snapToGrid w:val="0"/>
        <w:spacing w:after="0" w:line="360" w:lineRule="auto"/>
        <w:ind w:firstLine="640" w:firstLineChars="200"/>
        <w:jc w:val="both"/>
        <w:textAlignment w:val="auto"/>
        <w:rPr>
          <w:rFonts w:ascii="黑体" w:hAnsi="黑体" w:eastAsia="PMingLiU"/>
          <w:color w:val="000000"/>
          <w:sz w:val="32"/>
          <w:szCs w:val="32"/>
        </w:rPr>
      </w:pPr>
      <w:r>
        <w:rPr>
          <w:rFonts w:hint="eastAsia" w:ascii="黑体" w:hAnsi="黑体" w:eastAsia="黑体"/>
          <w:color w:val="000000"/>
          <w:sz w:val="32"/>
          <w:szCs w:val="32"/>
        </w:rPr>
        <w:t>八、考核认定需要提交哪些材料？</w:t>
      </w:r>
    </w:p>
    <w:p>
      <w:pPr>
        <w:pageBreakBefore w:val="0"/>
        <w:widowControl w:val="0"/>
        <w:kinsoku/>
        <w:wordWrap/>
        <w:overflowPunct/>
        <w:topLinePunct w:val="0"/>
        <w:autoSpaceDE/>
        <w:autoSpaceDN/>
        <w:bidi w:val="0"/>
        <w:adjustRightInd/>
        <w:snapToGrid w:val="0"/>
        <w:spacing w:line="360" w:lineRule="auto"/>
        <w:ind w:firstLine="640" w:firstLineChars="200"/>
        <w:contextualSpacing/>
        <w:textAlignment w:val="auto"/>
        <w:rPr>
          <w:rFonts w:ascii="仿宋_GB2312" w:hAnsi="等线" w:eastAsia="仿宋_GB2312"/>
          <w:color w:val="000000"/>
          <w:sz w:val="32"/>
          <w:szCs w:val="32"/>
        </w:rPr>
      </w:pPr>
      <w:r>
        <w:rPr>
          <w:rFonts w:hint="eastAsia" w:ascii="仿宋_GB2312" w:hAnsi="等线" w:eastAsia="仿宋_GB2312"/>
          <w:color w:val="000000"/>
          <w:sz w:val="32"/>
          <w:szCs w:val="32"/>
        </w:rPr>
        <w:t>答：申报人应该提供初次考核认定申报表一式一份以及业绩成果材料，具体业绩成果材料</w:t>
      </w:r>
      <w:r>
        <w:rPr>
          <w:rFonts w:hint="eastAsia" w:ascii="仿宋_GB2312" w:hAnsi="等线" w:eastAsia="仿宋_GB2312"/>
          <w:color w:val="000000"/>
          <w:sz w:val="32"/>
          <w:szCs w:val="32"/>
          <w:lang w:eastAsia="zh-CN"/>
        </w:rPr>
        <w:t>及其他材料</w:t>
      </w:r>
      <w:r>
        <w:rPr>
          <w:rFonts w:hint="eastAsia" w:ascii="仿宋_GB2312" w:hAnsi="等线" w:eastAsia="仿宋_GB2312"/>
          <w:color w:val="000000"/>
          <w:sz w:val="32"/>
          <w:szCs w:val="32"/>
        </w:rPr>
        <w:t>以职称评审委员会要求为准。</w:t>
      </w:r>
    </w:p>
    <w:p>
      <w:pPr>
        <w:pStyle w:val="7"/>
        <w:keepNext/>
        <w:keepLines/>
        <w:pageBreakBefore w:val="0"/>
        <w:widowControl w:val="0"/>
        <w:kinsoku/>
        <w:wordWrap/>
        <w:overflowPunct/>
        <w:topLinePunct w:val="0"/>
        <w:autoSpaceDE/>
        <w:autoSpaceDN/>
        <w:bidi w:val="0"/>
        <w:adjustRightInd/>
        <w:snapToGrid w:val="0"/>
        <w:spacing w:after="0" w:line="360" w:lineRule="auto"/>
        <w:ind w:firstLine="640" w:firstLineChars="200"/>
        <w:jc w:val="both"/>
        <w:textAlignment w:val="auto"/>
        <w:rPr>
          <w:rFonts w:ascii="黑体" w:hAnsi="黑体" w:eastAsia="PMingLiU"/>
          <w:color w:val="000000"/>
          <w:sz w:val="32"/>
          <w:szCs w:val="32"/>
        </w:rPr>
      </w:pPr>
      <w:r>
        <w:rPr>
          <w:rFonts w:hint="eastAsia" w:ascii="黑体" w:hAnsi="黑体" w:eastAsia="黑体"/>
          <w:color w:val="000000"/>
          <w:sz w:val="32"/>
          <w:szCs w:val="32"/>
        </w:rPr>
        <w:t>九、学历符合要求，但毕业后从事工作与所学专业无关，可以参加初次职称考核认定吗？</w:t>
      </w:r>
    </w:p>
    <w:p>
      <w:pPr>
        <w:pageBreakBefore w:val="0"/>
        <w:widowControl w:val="0"/>
        <w:kinsoku/>
        <w:wordWrap/>
        <w:overflowPunct/>
        <w:topLinePunct w:val="0"/>
        <w:autoSpaceDE/>
        <w:autoSpaceDN/>
        <w:bidi w:val="0"/>
        <w:adjustRightInd/>
        <w:snapToGrid w:val="0"/>
        <w:spacing w:line="360" w:lineRule="auto"/>
        <w:ind w:firstLine="640" w:firstLineChars="200"/>
        <w:contextualSpacing/>
        <w:textAlignment w:val="auto"/>
        <w:rPr>
          <w:rFonts w:ascii="仿宋_GB2312" w:hAnsi="等线" w:eastAsia="仿宋_GB2312"/>
          <w:color w:val="000000"/>
          <w:sz w:val="32"/>
          <w:szCs w:val="32"/>
        </w:rPr>
      </w:pPr>
      <w:r>
        <w:rPr>
          <w:rFonts w:hint="eastAsia" w:ascii="仿宋_GB2312" w:hAnsi="等线" w:eastAsia="仿宋_GB2312"/>
          <w:color w:val="000000"/>
          <w:sz w:val="32"/>
          <w:szCs w:val="32"/>
        </w:rPr>
        <w:t>答：大中专院校毕业生从事专业技术工作与所学专业不相关、不相近的，不符合考核认定条件。</w:t>
      </w:r>
    </w:p>
    <w:p>
      <w:pPr>
        <w:pStyle w:val="7"/>
        <w:keepNext/>
        <w:keepLines/>
        <w:pageBreakBefore w:val="0"/>
        <w:widowControl w:val="0"/>
        <w:kinsoku/>
        <w:wordWrap/>
        <w:overflowPunct/>
        <w:topLinePunct w:val="0"/>
        <w:autoSpaceDE/>
        <w:autoSpaceDN/>
        <w:bidi w:val="0"/>
        <w:adjustRightInd/>
        <w:snapToGrid w:val="0"/>
        <w:spacing w:after="0" w:line="360" w:lineRule="auto"/>
        <w:ind w:firstLine="640" w:firstLineChars="200"/>
        <w:jc w:val="both"/>
        <w:textAlignment w:val="auto"/>
        <w:rPr>
          <w:rFonts w:ascii="黑体" w:hAnsi="黑体" w:eastAsia="PMingLiU"/>
          <w:color w:val="000000"/>
          <w:sz w:val="32"/>
          <w:szCs w:val="32"/>
        </w:rPr>
      </w:pPr>
      <w:r>
        <w:rPr>
          <w:rFonts w:hint="eastAsia" w:ascii="黑体" w:hAnsi="黑体" w:eastAsia="黑体"/>
          <w:color w:val="000000"/>
          <w:sz w:val="32"/>
          <w:szCs w:val="32"/>
        </w:rPr>
        <w:t>十、申报人其中某年年度考核为不称职，可以参加初次职称考核认定吗？</w:t>
      </w:r>
    </w:p>
    <w:p>
      <w:pPr>
        <w:pageBreakBefore w:val="0"/>
        <w:widowControl w:val="0"/>
        <w:kinsoku/>
        <w:wordWrap/>
        <w:overflowPunct/>
        <w:topLinePunct w:val="0"/>
        <w:autoSpaceDE/>
        <w:autoSpaceDN/>
        <w:bidi w:val="0"/>
        <w:adjustRightInd/>
        <w:snapToGrid w:val="0"/>
        <w:spacing w:line="360" w:lineRule="auto"/>
        <w:ind w:firstLine="640" w:firstLineChars="200"/>
        <w:contextualSpacing/>
        <w:textAlignment w:val="auto"/>
        <w:rPr>
          <w:rFonts w:ascii="仿宋_GB2312" w:hAnsi="等线" w:eastAsia="仿宋_GB2312"/>
          <w:color w:val="000000"/>
          <w:sz w:val="32"/>
          <w:szCs w:val="32"/>
        </w:rPr>
      </w:pPr>
      <w:r>
        <w:rPr>
          <w:rFonts w:hint="eastAsia" w:ascii="仿宋_GB2312" w:hAnsi="等线" w:eastAsia="仿宋_GB2312"/>
          <w:color w:val="000000"/>
          <w:sz w:val="32"/>
          <w:szCs w:val="32"/>
        </w:rPr>
        <w:t>答：申报人不服从用人单位工作安排或不胜任专业技术岗位工作的或年度考核不称职、基本称职的，视为不符合条件。某年年度考核为不称职、基本称职，则该年度不计入有效年限。</w:t>
      </w:r>
    </w:p>
    <w:p>
      <w:pPr>
        <w:pStyle w:val="7"/>
        <w:keepNext/>
        <w:keepLines/>
        <w:pageBreakBefore w:val="0"/>
        <w:widowControl w:val="0"/>
        <w:kinsoku/>
        <w:wordWrap/>
        <w:overflowPunct/>
        <w:topLinePunct w:val="0"/>
        <w:autoSpaceDE/>
        <w:autoSpaceDN/>
        <w:bidi w:val="0"/>
        <w:adjustRightInd/>
        <w:snapToGrid w:val="0"/>
        <w:spacing w:after="0" w:line="360" w:lineRule="auto"/>
        <w:ind w:firstLine="640" w:firstLineChars="200"/>
        <w:jc w:val="both"/>
        <w:textAlignment w:val="auto"/>
        <w:rPr>
          <w:rFonts w:ascii="黑体" w:hAnsi="黑体" w:eastAsia="PMingLiU"/>
          <w:color w:val="000000"/>
          <w:sz w:val="32"/>
          <w:szCs w:val="32"/>
        </w:rPr>
      </w:pPr>
      <w:r>
        <w:rPr>
          <w:rFonts w:hint="eastAsia" w:ascii="黑体" w:hAnsi="黑体" w:eastAsia="黑体"/>
          <w:color w:val="000000"/>
          <w:sz w:val="32"/>
          <w:szCs w:val="32"/>
        </w:rPr>
        <w:t>十一、认定通过人员的通过时间从何时起算？</w:t>
      </w:r>
    </w:p>
    <w:p>
      <w:pPr>
        <w:pageBreakBefore w:val="0"/>
        <w:widowControl w:val="0"/>
        <w:kinsoku/>
        <w:wordWrap/>
        <w:overflowPunct/>
        <w:topLinePunct w:val="0"/>
        <w:autoSpaceDE/>
        <w:autoSpaceDN/>
        <w:bidi w:val="0"/>
        <w:adjustRightInd/>
        <w:snapToGrid w:val="0"/>
        <w:spacing w:line="360" w:lineRule="auto"/>
        <w:ind w:firstLine="640" w:firstLineChars="200"/>
        <w:contextualSpacing/>
        <w:textAlignment w:val="auto"/>
        <w:rPr>
          <w:rFonts w:ascii="仿宋_GB2312" w:hAnsi="等线" w:eastAsia="仿宋_GB2312"/>
          <w:color w:val="000000"/>
          <w:sz w:val="32"/>
          <w:szCs w:val="32"/>
        </w:rPr>
      </w:pPr>
      <w:r>
        <w:rPr>
          <w:rFonts w:hint="eastAsia" w:ascii="仿宋_GB2312" w:hAnsi="等线" w:eastAsia="仿宋_GB2312"/>
          <w:color w:val="000000"/>
          <w:sz w:val="32"/>
          <w:szCs w:val="32"/>
        </w:rPr>
        <w:t>答：认定通过人员参加高一层级职称评审的资历自职称评审委员会认定通过日期起算。</w:t>
      </w:r>
    </w:p>
    <w:bookmarkEnd w:id="1"/>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等线">
    <w:altName w:val="Arial Unicode MS"/>
    <w:panose1 w:val="00000000000000000000"/>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PMingLiU">
    <w:panose1 w:val="02020300000000000000"/>
    <w:charset w:val="88"/>
    <w:family w:val="roman"/>
    <w:pitch w:val="default"/>
    <w:sig w:usb0="00000003" w:usb1="082E0000" w:usb2="00000016" w:usb3="00000000" w:csb0="00100001"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523"/>
    <w:rsid w:val="00262318"/>
    <w:rsid w:val="004A763B"/>
    <w:rsid w:val="005B1428"/>
    <w:rsid w:val="006C5AA9"/>
    <w:rsid w:val="00B67523"/>
    <w:rsid w:val="1440466A"/>
    <w:rsid w:val="27A92E21"/>
    <w:rsid w:val="5FD666F2"/>
    <w:rsid w:val="63D75BE9"/>
    <w:rsid w:val="6EA7331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ing #2|1_"/>
    <w:link w:val="7"/>
    <w:qFormat/>
    <w:uiPriority w:val="0"/>
    <w:rPr>
      <w:rFonts w:ascii="宋体" w:hAnsi="宋体" w:cs="宋体"/>
      <w:sz w:val="38"/>
      <w:szCs w:val="38"/>
      <w:lang w:val="zh-TW" w:eastAsia="zh-TW" w:bidi="zh-TW"/>
    </w:rPr>
  </w:style>
  <w:style w:type="paragraph" w:customStyle="1" w:styleId="7">
    <w:name w:val="Heading #2|1"/>
    <w:basedOn w:val="1"/>
    <w:link w:val="6"/>
    <w:qFormat/>
    <w:uiPriority w:val="0"/>
    <w:pPr>
      <w:spacing w:after="520" w:line="523" w:lineRule="exact"/>
      <w:jc w:val="center"/>
      <w:outlineLvl w:val="1"/>
    </w:pPr>
    <w:rPr>
      <w:rFonts w:ascii="宋体" w:hAnsi="宋体" w:cs="宋体" w:eastAsiaTheme="minorEastAsia"/>
      <w:sz w:val="38"/>
      <w:szCs w:val="38"/>
      <w:lang w:val="zh-TW" w:eastAsia="zh-TW" w:bidi="zh-TW"/>
    </w:rPr>
  </w:style>
  <w:style w:type="character" w:customStyle="1" w:styleId="8">
    <w:name w:val="页眉 Char"/>
    <w:basedOn w:val="5"/>
    <w:link w:val="3"/>
    <w:semiHidden/>
    <w:qFormat/>
    <w:uiPriority w:val="99"/>
    <w:rPr>
      <w:rFonts w:ascii="Times New Roman" w:hAnsi="Times New Roman" w:eastAsia="宋体" w:cs="Times New Roman"/>
      <w:sz w:val="18"/>
      <w:szCs w:val="18"/>
    </w:rPr>
  </w:style>
  <w:style w:type="character" w:customStyle="1" w:styleId="9">
    <w:name w:val="页脚 Char"/>
    <w:basedOn w:val="5"/>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xt256.com</Company>
  <Pages>3</Pages>
  <Words>168</Words>
  <Characters>960</Characters>
  <Lines>8</Lines>
  <Paragraphs>2</Paragraphs>
  <TotalTime>14</TotalTime>
  <ScaleCrop>false</ScaleCrop>
  <LinksUpToDate>false</LinksUpToDate>
  <CharactersWithSpaces>1126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2021-09-28T07:11:00Z</dcterms:created>
  <dc:creator>1819374748@qq.com</dc:creator>
  <cp:lastModifiedBy>Administrator</cp:lastModifiedBy>
  <dcterms:modified xsi:type="dcterms:W3CDTF">2022-10-25T01:53:36Z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