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8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1</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韶关市</w:t>
      </w:r>
      <w:r>
        <w:rPr>
          <w:rFonts w:hint="eastAsia" w:ascii="方正小标宋简体" w:hAnsi="方正小标宋简体" w:eastAsia="方正小标宋简体" w:cs="方正小标宋简体"/>
          <w:b w:val="0"/>
          <w:bCs w:val="0"/>
          <w:color w:val="auto"/>
          <w:sz w:val="44"/>
          <w:szCs w:val="44"/>
        </w:rPr>
        <w:t>全国科普日</w:t>
      </w:r>
      <w:r>
        <w:rPr>
          <w:rFonts w:hint="eastAsia" w:ascii="方正小标宋简体" w:hAnsi="方正小标宋简体" w:eastAsia="方正小标宋简体" w:cs="方正小标宋简体"/>
          <w:b w:val="0"/>
          <w:bCs w:val="0"/>
          <w:color w:val="auto"/>
          <w:sz w:val="44"/>
          <w:szCs w:val="44"/>
          <w:lang w:eastAsia="zh-CN"/>
        </w:rPr>
        <w:t>科普嘉年华</w:t>
      </w:r>
      <w:r>
        <w:rPr>
          <w:rFonts w:hint="eastAsia" w:ascii="方正小标宋简体" w:hAnsi="方正小标宋简体" w:eastAsia="方正小标宋简体" w:cs="方正小标宋简体"/>
          <w:b w:val="0"/>
          <w:i w:val="0"/>
          <w:snapToGrid/>
          <w:color w:val="auto"/>
          <w:sz w:val="44"/>
          <w:szCs w:val="44"/>
          <w:lang w:eastAsia="zh-CN"/>
        </w:rPr>
        <w:t>主场活动</w:t>
      </w:r>
      <w:r>
        <w:rPr>
          <w:rFonts w:hint="eastAsia" w:ascii="方正小标宋简体" w:hAnsi="方正小标宋简体" w:eastAsia="方正小标宋简体" w:cs="方正小标宋简体"/>
          <w:color w:val="auto"/>
          <w:sz w:val="44"/>
          <w:szCs w:val="44"/>
        </w:rPr>
        <w:t>实施方案</w:t>
      </w:r>
      <w:r>
        <w:rPr>
          <w:rFonts w:hint="eastAsia" w:ascii="方正小标宋简体" w:hAnsi="方正小标宋简体" w:eastAsia="方正小标宋简体" w:cs="方正小标宋简体"/>
          <w:color w:val="auto"/>
          <w:sz w:val="44"/>
          <w:szCs w:val="44"/>
          <w:lang w:eastAsia="zh-CN"/>
        </w:rPr>
        <w:t>（征求意见稿）</w:t>
      </w:r>
    </w:p>
    <w:p>
      <w:pPr>
        <w:pStyle w:val="7"/>
        <w:keepNext w:val="0"/>
        <w:keepLines w:val="0"/>
        <w:pageBreakBefore w:val="0"/>
        <w:kinsoku/>
        <w:wordWrap/>
        <w:overflowPunct/>
        <w:topLinePunct w:val="0"/>
        <w:autoSpaceDE/>
        <w:autoSpaceDN/>
        <w:bidi w:val="0"/>
        <w:spacing w:line="560" w:lineRule="exact"/>
        <w:jc w:val="center"/>
        <w:textAlignment w:val="auto"/>
        <w:rPr>
          <w:rFonts w:hint="eastAsia" w:eastAsia="方正小标宋简体"/>
          <w:color w:val="auto"/>
          <w:sz w:val="36"/>
          <w:szCs w:val="36"/>
          <w:lang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为深入贯彻习近平新时代中国特色社会主义思想，贯彻落实党的十九大和十九届二中、三中、四中、五中全会精神，深入学习领会习近平总书记在两院院士大会和中国科协第十次全国代表大会上的重要讲话精神，弘扬科学精神、普及科学知识，激发科学梦想和科学志向，推动形成崇尚科学的风尚，助推全民科学素质全面提升，韶关市科协</w:t>
      </w:r>
      <w:r>
        <w:rPr>
          <w:rFonts w:hint="eastAsia" w:eastAsia="仿宋_GB2312" w:cs="Times New Roman"/>
          <w:color w:val="auto"/>
          <w:sz w:val="32"/>
          <w:szCs w:val="32"/>
          <w:lang w:eastAsia="zh-CN"/>
        </w:rPr>
        <w:t>联合</w:t>
      </w:r>
      <w:r>
        <w:rPr>
          <w:rFonts w:hint="eastAsia" w:eastAsia="仿宋_GB2312" w:cs="Times New Roman"/>
          <w:color w:val="auto"/>
          <w:sz w:val="32"/>
          <w:szCs w:val="32"/>
          <w:lang w:val="en-US" w:eastAsia="zh-CN"/>
        </w:rPr>
        <w:t>13部门</w:t>
      </w:r>
      <w:r>
        <w:rPr>
          <w:rFonts w:hint="default" w:ascii="Times New Roman" w:hAnsi="Times New Roman" w:eastAsia="仿宋_GB2312" w:cs="Times New Roman"/>
          <w:color w:val="auto"/>
          <w:sz w:val="32"/>
          <w:szCs w:val="32"/>
          <w:lang w:eastAsia="zh-CN"/>
        </w:rPr>
        <w:t>拟</w:t>
      </w:r>
      <w:r>
        <w:rPr>
          <w:rFonts w:hint="eastAsia" w:eastAsia="仿宋_GB2312" w:cs="Times New Roman"/>
          <w:color w:val="auto"/>
          <w:sz w:val="32"/>
          <w:szCs w:val="32"/>
          <w:lang w:eastAsia="zh-CN"/>
        </w:rPr>
        <w:t>于</w:t>
      </w:r>
      <w:r>
        <w:rPr>
          <w:rFonts w:hint="default" w:ascii="Times New Roman" w:hAnsi="Times New Roman" w:eastAsia="仿宋_GB2312" w:cs="Times New Roman"/>
          <w:color w:val="auto"/>
          <w:sz w:val="32"/>
          <w:szCs w:val="32"/>
        </w:rPr>
        <w:t>9月</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日组织开展2021年全国科普日主场活动</w:t>
      </w:r>
      <w:r>
        <w:rPr>
          <w:rFonts w:hint="eastAsia" w:ascii="Times New Roman" w:hAnsi="Times New Roman" w:eastAsia="仿宋_GB2312" w:cs="Times New Roman"/>
          <w:color w:val="auto"/>
          <w:sz w:val="32"/>
          <w:szCs w:val="32"/>
          <w:lang w:eastAsia="zh-CN"/>
        </w:rPr>
        <w:t>。</w:t>
      </w:r>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outlineLvl w:val="9"/>
        <w:rPr>
          <w:rFonts w:hint="eastAsia" w:ascii="黑体" w:hAnsi="黑体" w:eastAsia="黑体" w:cs="黑体"/>
          <w:color w:val="auto"/>
          <w:sz w:val="32"/>
          <w:szCs w:val="32"/>
        </w:rPr>
      </w:pP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 xml:space="preserve"> </w:t>
      </w:r>
      <w:r>
        <w:rPr>
          <w:rFonts w:hint="eastAsia" w:ascii="黑体" w:hAnsi="黑体" w:eastAsia="黑体" w:cs="黑体"/>
          <w:color w:val="auto"/>
          <w:sz w:val="32"/>
          <w:szCs w:val="32"/>
        </w:rPr>
        <w:t>一、组织机构</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eastAsia="仿宋_GB2312" w:cs="Times New Roman"/>
          <w:color w:val="auto"/>
          <w:sz w:val="32"/>
          <w:szCs w:val="32"/>
          <w:lang w:eastAsia="zh-CN"/>
        </w:rPr>
      </w:pPr>
      <w:r>
        <w:rPr>
          <w:rFonts w:hint="eastAsia" w:ascii="楷体_GB2312" w:hAnsi="楷体_GB2312" w:eastAsia="楷体_GB2312" w:cs="楷体_GB2312"/>
          <w:b w:val="0"/>
          <w:bCs w:val="0"/>
          <w:color w:val="auto"/>
          <w:sz w:val="32"/>
          <w:szCs w:val="32"/>
        </w:rPr>
        <w:t>（一）主办单位：</w:t>
      </w:r>
      <w:r>
        <w:rPr>
          <w:rFonts w:hint="default" w:ascii="Times New Roman" w:hAnsi="Times New Roman" w:eastAsia="仿宋_GB2312" w:cs="Times New Roman"/>
          <w:b w:val="0"/>
          <w:bCs w:val="0"/>
          <w:color w:val="auto"/>
          <w:sz w:val="32"/>
          <w:szCs w:val="32"/>
          <w:lang w:eastAsia="zh-CN"/>
        </w:rPr>
        <w:t>韶关市科</w:t>
      </w:r>
      <w:r>
        <w:rPr>
          <w:rFonts w:hint="eastAsia" w:eastAsia="仿宋_GB2312" w:cs="Times New Roman"/>
          <w:b w:val="0"/>
          <w:bCs w:val="0"/>
          <w:color w:val="auto"/>
          <w:sz w:val="32"/>
          <w:szCs w:val="32"/>
          <w:lang w:eastAsia="zh-CN"/>
        </w:rPr>
        <w:t>学技术</w:t>
      </w:r>
      <w:r>
        <w:rPr>
          <w:rFonts w:hint="default" w:ascii="Times New Roman" w:hAnsi="Times New Roman" w:eastAsia="仿宋_GB2312" w:cs="Times New Roman"/>
          <w:b w:val="0"/>
          <w:bCs w:val="0"/>
          <w:color w:val="auto"/>
          <w:sz w:val="32"/>
          <w:szCs w:val="32"/>
          <w:lang w:eastAsia="zh-CN"/>
        </w:rPr>
        <w:t>协</w:t>
      </w:r>
      <w:r>
        <w:rPr>
          <w:rFonts w:hint="eastAsia" w:eastAsia="仿宋_GB2312" w:cs="Times New Roman"/>
          <w:b w:val="0"/>
          <w:bCs w:val="0"/>
          <w:color w:val="auto"/>
          <w:sz w:val="32"/>
          <w:szCs w:val="32"/>
          <w:lang w:eastAsia="zh-CN"/>
        </w:rPr>
        <w:t>会</w:t>
      </w:r>
      <w:r>
        <w:rPr>
          <w:rFonts w:hint="default"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中共韶关</w:t>
      </w:r>
      <w:r>
        <w:rPr>
          <w:rFonts w:hint="default" w:ascii="Times New Roman" w:hAnsi="Times New Roman" w:eastAsia="仿宋_GB2312" w:cs="Times New Roman"/>
          <w:color w:val="auto"/>
          <w:sz w:val="32"/>
          <w:szCs w:val="32"/>
        </w:rPr>
        <w:t>市委宣传部、</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市教育局、</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市科</w:t>
      </w:r>
      <w:r>
        <w:rPr>
          <w:rFonts w:hint="eastAsia" w:eastAsia="仿宋_GB2312" w:cs="Times New Roman"/>
          <w:color w:val="auto"/>
          <w:sz w:val="32"/>
          <w:szCs w:val="32"/>
          <w:lang w:eastAsia="zh-CN"/>
        </w:rPr>
        <w:t>学</w:t>
      </w:r>
      <w:r>
        <w:rPr>
          <w:rFonts w:hint="default" w:ascii="Times New Roman" w:hAnsi="Times New Roman" w:eastAsia="仿宋_GB2312" w:cs="Times New Roman"/>
          <w:color w:val="auto"/>
          <w:sz w:val="32"/>
          <w:szCs w:val="32"/>
        </w:rPr>
        <w:t>技</w:t>
      </w:r>
      <w:r>
        <w:rPr>
          <w:rFonts w:hint="eastAsia" w:eastAsia="仿宋_GB2312" w:cs="Times New Roman"/>
          <w:color w:val="auto"/>
          <w:sz w:val="32"/>
          <w:szCs w:val="32"/>
          <w:lang w:eastAsia="zh-CN"/>
        </w:rPr>
        <w:t>术</w:t>
      </w:r>
      <w:r>
        <w:rPr>
          <w:rFonts w:hint="default" w:ascii="Times New Roman" w:hAnsi="Times New Roman" w:eastAsia="仿宋_GB2312" w:cs="Times New Roman"/>
          <w:color w:val="auto"/>
          <w:sz w:val="32"/>
          <w:szCs w:val="32"/>
        </w:rPr>
        <w:t>局、</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lang w:eastAsia="zh-CN"/>
        </w:rPr>
        <w:t>市水</w:t>
      </w:r>
      <w:r>
        <w:rPr>
          <w:rFonts w:hint="eastAsia" w:eastAsia="仿宋_GB2312" w:cs="Times New Roman"/>
          <w:color w:val="auto"/>
          <w:sz w:val="32"/>
          <w:szCs w:val="32"/>
          <w:lang w:eastAsia="zh-CN"/>
        </w:rPr>
        <w:t>务</w:t>
      </w:r>
      <w:r>
        <w:rPr>
          <w:rFonts w:hint="default" w:ascii="Times New Roman" w:hAnsi="Times New Roman" w:eastAsia="仿宋_GB2312" w:cs="Times New Roman"/>
          <w:color w:val="auto"/>
          <w:sz w:val="32"/>
          <w:szCs w:val="32"/>
          <w:lang w:eastAsia="zh-CN"/>
        </w:rPr>
        <w:t>局、</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市农业农村局、</w:t>
      </w:r>
      <w:r>
        <w:rPr>
          <w:rFonts w:hint="eastAsia" w:eastAsia="仿宋_GB2312" w:cs="Times New Roman"/>
          <w:color w:val="auto"/>
          <w:sz w:val="32"/>
          <w:szCs w:val="32"/>
          <w:lang w:eastAsia="zh-CN"/>
        </w:rPr>
        <w:t>韶关市</w:t>
      </w:r>
      <w:r>
        <w:rPr>
          <w:rFonts w:hint="default" w:ascii="Times New Roman" w:hAnsi="Times New Roman" w:eastAsia="仿宋_GB2312" w:cs="Times New Roman"/>
          <w:color w:val="auto"/>
          <w:sz w:val="32"/>
          <w:szCs w:val="32"/>
        </w:rPr>
        <w:t>市卫生健康局、</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lang w:eastAsia="zh-CN"/>
        </w:rPr>
        <w:t>市林业局、</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市应急管理局、</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市气象局、</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市消防</w:t>
      </w:r>
      <w:r>
        <w:rPr>
          <w:rFonts w:hint="eastAsia" w:eastAsia="仿宋_GB2312" w:cs="Times New Roman"/>
          <w:color w:val="auto"/>
          <w:sz w:val="32"/>
          <w:szCs w:val="32"/>
          <w:lang w:eastAsia="zh-CN"/>
        </w:rPr>
        <w:t>救援</w:t>
      </w:r>
      <w:r>
        <w:rPr>
          <w:rFonts w:hint="default" w:ascii="Times New Roman" w:hAnsi="Times New Roman" w:eastAsia="仿宋_GB2312" w:cs="Times New Roman"/>
          <w:color w:val="auto"/>
          <w:sz w:val="32"/>
          <w:szCs w:val="32"/>
        </w:rPr>
        <w:t>支队、</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市全民科学素质工作领导小组办公室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浈江区人民政府</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）承办单位：</w:t>
      </w:r>
      <w:r>
        <w:rPr>
          <w:rFonts w:hint="default" w:ascii="Times New Roman" w:hAnsi="Times New Roman" w:eastAsia="仿宋_GB2312" w:cs="Times New Roman"/>
          <w:color w:val="auto"/>
          <w:sz w:val="32"/>
          <w:szCs w:val="32"/>
        </w:rPr>
        <w:t>浈江区</w:t>
      </w:r>
      <w:r>
        <w:rPr>
          <w:rFonts w:hint="default" w:ascii="Times New Roman" w:hAnsi="Times New Roman" w:eastAsia="仿宋_GB2312" w:cs="Times New Roman"/>
          <w:b w:val="0"/>
          <w:bCs w:val="0"/>
          <w:color w:val="auto"/>
          <w:sz w:val="32"/>
          <w:szCs w:val="32"/>
          <w:lang w:eastAsia="zh-CN"/>
        </w:rPr>
        <w:t>科</w:t>
      </w:r>
      <w:r>
        <w:rPr>
          <w:rFonts w:hint="eastAsia" w:eastAsia="仿宋_GB2312" w:cs="Times New Roman"/>
          <w:b w:val="0"/>
          <w:bCs w:val="0"/>
          <w:color w:val="auto"/>
          <w:sz w:val="32"/>
          <w:szCs w:val="32"/>
          <w:lang w:eastAsia="zh-CN"/>
        </w:rPr>
        <w:t>学技术</w:t>
      </w:r>
      <w:r>
        <w:rPr>
          <w:rFonts w:hint="default" w:ascii="Times New Roman" w:hAnsi="Times New Roman" w:eastAsia="仿宋_GB2312" w:cs="Times New Roman"/>
          <w:b w:val="0"/>
          <w:bCs w:val="0"/>
          <w:color w:val="auto"/>
          <w:sz w:val="32"/>
          <w:szCs w:val="32"/>
          <w:lang w:eastAsia="zh-CN"/>
        </w:rPr>
        <w:t>协</w:t>
      </w:r>
      <w:r>
        <w:rPr>
          <w:rFonts w:hint="eastAsia" w:eastAsia="仿宋_GB2312" w:cs="Times New Roman"/>
          <w:b w:val="0"/>
          <w:bCs w:val="0"/>
          <w:color w:val="auto"/>
          <w:sz w:val="32"/>
          <w:szCs w:val="32"/>
          <w:lang w:eastAsia="zh-CN"/>
        </w:rPr>
        <w:t>会</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浈江区科</w:t>
      </w:r>
      <w:r>
        <w:rPr>
          <w:rFonts w:hint="eastAsia" w:eastAsia="仿宋_GB2312" w:cs="Times New Roman"/>
          <w:color w:val="auto"/>
          <w:sz w:val="32"/>
          <w:szCs w:val="32"/>
          <w:lang w:eastAsia="zh-CN"/>
        </w:rPr>
        <w:t>学</w:t>
      </w:r>
      <w:r>
        <w:rPr>
          <w:rFonts w:hint="default" w:ascii="Times New Roman" w:hAnsi="Times New Roman" w:eastAsia="仿宋_GB2312" w:cs="Times New Roman"/>
          <w:color w:val="auto"/>
          <w:sz w:val="32"/>
          <w:szCs w:val="32"/>
        </w:rPr>
        <w:t>技</w:t>
      </w:r>
      <w:r>
        <w:rPr>
          <w:rFonts w:hint="eastAsia" w:eastAsia="仿宋_GB2312" w:cs="Times New Roman"/>
          <w:color w:val="auto"/>
          <w:sz w:val="32"/>
          <w:szCs w:val="32"/>
          <w:lang w:eastAsia="zh-CN"/>
        </w:rPr>
        <w:t>术</w:t>
      </w:r>
      <w:r>
        <w:rPr>
          <w:rFonts w:hint="default" w:ascii="Times New Roman" w:hAnsi="Times New Roman" w:eastAsia="仿宋_GB2312" w:cs="Times New Roman"/>
          <w:color w:val="auto"/>
          <w:sz w:val="32"/>
          <w:szCs w:val="32"/>
        </w:rPr>
        <w:t>局</w:t>
      </w:r>
      <w:r>
        <w:rPr>
          <w:rFonts w:hint="eastAsia"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市科技馆</w:t>
      </w:r>
      <w:r>
        <w:rPr>
          <w:rFonts w:hint="eastAsia" w:eastAsia="仿宋_GB2312" w:cs="Times New Roman"/>
          <w:color w:val="auto"/>
          <w:sz w:val="32"/>
          <w:szCs w:val="32"/>
          <w:lang w:eastAsia="zh-CN"/>
        </w:rPr>
        <w:t>、韶关市科技志愿服务支队</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协办单位</w:t>
      </w:r>
      <w:r>
        <w:rPr>
          <w:rFonts w:hint="eastAsia" w:ascii="楷体_GB2312" w:hAnsi="楷体_GB2312" w:eastAsia="楷体_GB2312" w:cs="楷体_GB2312"/>
          <w:b w:val="0"/>
          <w:bCs w:val="0"/>
          <w:color w:val="auto"/>
          <w:sz w:val="32"/>
          <w:szCs w:val="32"/>
          <w:lang w:eastAsia="zh-CN"/>
        </w:rPr>
        <w:t>：</w:t>
      </w:r>
      <w:r>
        <w:rPr>
          <w:rFonts w:hint="default" w:ascii="Times New Roman" w:hAnsi="Times New Roman" w:eastAsia="仿宋_GB2312" w:cs="Times New Roman"/>
          <w:color w:val="auto"/>
          <w:sz w:val="32"/>
          <w:szCs w:val="32"/>
        </w:rPr>
        <w:t>浈江区</w:t>
      </w:r>
      <w:r>
        <w:rPr>
          <w:rFonts w:hint="default" w:ascii="Times New Roman" w:hAnsi="Times New Roman" w:eastAsia="仿宋_GB2312" w:cs="Times New Roman"/>
          <w:color w:val="auto"/>
          <w:sz w:val="32"/>
          <w:szCs w:val="32"/>
          <w:lang w:eastAsia="zh-CN"/>
        </w:rPr>
        <w:t>风采街</w:t>
      </w:r>
      <w:r>
        <w:rPr>
          <w:rFonts w:hint="default" w:ascii="Times New Roman" w:hAnsi="Times New Roman" w:eastAsia="仿宋_GB2312" w:cs="Times New Roman"/>
          <w:color w:val="auto"/>
          <w:sz w:val="32"/>
          <w:szCs w:val="32"/>
        </w:rPr>
        <w:t>环园路社区e站</w:t>
      </w:r>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b/>
          <w:bCs/>
          <w:color w:val="auto"/>
          <w:sz w:val="32"/>
          <w:szCs w:val="32"/>
          <w:lang w:val="en-US" w:eastAsia="zh-CN"/>
        </w:rPr>
        <w:t xml:space="preserve"> </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）参加人员</w:t>
      </w:r>
      <w:r>
        <w:rPr>
          <w:rFonts w:hint="eastAsia" w:ascii="楷体_GB2312" w:hAnsi="楷体_GB2312" w:eastAsia="楷体_GB2312" w:cs="楷体_GB2312"/>
          <w:b w:val="0"/>
          <w:bCs w:val="0"/>
          <w:color w:val="auto"/>
          <w:sz w:val="32"/>
          <w:szCs w:val="32"/>
          <w:lang w:eastAsia="zh-CN"/>
        </w:rPr>
        <w:t>：</w:t>
      </w:r>
      <w:r>
        <w:rPr>
          <w:rFonts w:hint="default" w:ascii="Times New Roman" w:hAnsi="Times New Roman" w:eastAsia="仿宋_GB2312" w:cs="Times New Roman"/>
          <w:color w:val="auto"/>
          <w:sz w:val="32"/>
          <w:szCs w:val="32"/>
        </w:rPr>
        <w:t>市全民科学素质工作领导小组各成员单位及有关单位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市相关企业、科普教育基地有关负责人及科普志愿者、媒体记者等，共2</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0人左右。</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二、活动时间：</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年9月</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上午</w:t>
      </w:r>
      <w:r>
        <w:rPr>
          <w:rFonts w:hint="default" w:ascii="Times New Roman" w:hAnsi="Times New Roman" w:eastAsia="仿宋_GB2312" w:cs="Times New Roman"/>
          <w:color w:val="auto"/>
          <w:sz w:val="32"/>
          <w:szCs w:val="32"/>
          <w:lang w:val="en-US" w:eastAsia="zh-CN"/>
        </w:rPr>
        <w:t>9:00--11:30</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三、活动地点：</w:t>
      </w:r>
      <w:r>
        <w:rPr>
          <w:rFonts w:hint="eastAsia" w:ascii="仿宋_GB2312" w:hAnsi="仿宋_GB2312" w:eastAsia="仿宋_GB2312" w:cs="仿宋_GB2312"/>
          <w:color w:val="auto"/>
          <w:sz w:val="32"/>
          <w:szCs w:val="32"/>
          <w:lang w:eastAsia="zh-CN"/>
        </w:rPr>
        <w:t>韶关市</w:t>
      </w:r>
      <w:r>
        <w:rPr>
          <w:rFonts w:hint="eastAsia" w:ascii="Times New Roman" w:hAnsi="Times New Roman" w:eastAsia="仿宋_GB2312" w:cs="Times New Roman"/>
          <w:b w:val="0"/>
          <w:i w:val="0"/>
          <w:snapToGrid/>
          <w:color w:val="auto"/>
          <w:sz w:val="32"/>
          <w:szCs w:val="32"/>
          <w:lang w:eastAsia="zh-CN"/>
        </w:rPr>
        <w:t>中山公园</w:t>
      </w:r>
      <w:r>
        <w:rPr>
          <w:rFonts w:hint="default" w:ascii="Times New Roman" w:hAnsi="Times New Roman" w:eastAsia="仿宋_GB2312" w:cs="Times New Roman"/>
          <w:b w:val="0"/>
          <w:i w:val="0"/>
          <w:snapToGrid/>
          <w:color w:val="auto"/>
          <w:sz w:val="32"/>
          <w:szCs w:val="32"/>
          <w:lang w:eastAsia="zh-CN"/>
        </w:rPr>
        <w:t>广场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四、活动主题：</w:t>
      </w:r>
      <w:r>
        <w:rPr>
          <w:rFonts w:hint="default" w:ascii="Times New Roman" w:hAnsi="Times New Roman" w:eastAsia="仿宋_GB2312" w:cs="Times New Roman"/>
          <w:color w:val="auto"/>
          <w:sz w:val="32"/>
          <w:szCs w:val="32"/>
        </w:rPr>
        <w:t>百年再出发，迈向高水平科技自立自强</w:t>
      </w:r>
    </w:p>
    <w:p>
      <w:pPr>
        <w:pStyle w:val="9"/>
        <w:keepNext w:val="0"/>
        <w:keepLines w:val="0"/>
        <w:pageBreakBefore w:val="0"/>
        <w:kinsoku/>
        <w:wordWrap/>
        <w:overflowPunct/>
        <w:topLinePunct w:val="0"/>
        <w:autoSpaceDE/>
        <w:autoSpaceDN/>
        <w:bidi w:val="0"/>
        <w:adjustRightInd w:val="0"/>
        <w:snapToGrid w:val="0"/>
        <w:spacing w:line="560" w:lineRule="exact"/>
        <w:ind w:firstLine="660"/>
        <w:textAlignment w:val="auto"/>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五、活动形式</w:t>
      </w:r>
      <w:r>
        <w:rPr>
          <w:rFonts w:hint="eastAsia" w:ascii="黑体" w:hAnsi="黑体" w:eastAsia="黑体" w:cs="黑体"/>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主场活动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i w:val="0"/>
          <w:caps w:val="0"/>
          <w:color w:val="auto"/>
          <w:spacing w:val="0"/>
          <w:sz w:val="32"/>
          <w:szCs w:val="32"/>
          <w:shd w:val="clear" w:fill="FFFFFF"/>
        </w:rPr>
        <w:t>红色百年路·科普万里行</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红色</w:t>
      </w:r>
      <w:r>
        <w:rPr>
          <w:rFonts w:hint="default" w:ascii="Times New Roman" w:hAnsi="Times New Roman" w:eastAsia="仿宋_GB2312" w:cs="Times New Roman"/>
          <w:i w:val="0"/>
          <w:caps w:val="0"/>
          <w:color w:val="auto"/>
          <w:spacing w:val="0"/>
          <w:sz w:val="32"/>
          <w:szCs w:val="32"/>
          <w:shd w:val="clear" w:fill="FFFFFF"/>
          <w:lang w:eastAsia="zh-CN"/>
        </w:rPr>
        <w:t>科普</w:t>
      </w:r>
      <w:r>
        <w:rPr>
          <w:rFonts w:hint="default" w:ascii="Times New Roman" w:hAnsi="Times New Roman" w:eastAsia="仿宋_GB2312" w:cs="Times New Roman"/>
          <w:i w:val="0"/>
          <w:caps w:val="0"/>
          <w:color w:val="auto"/>
          <w:spacing w:val="0"/>
          <w:sz w:val="32"/>
          <w:szCs w:val="32"/>
          <w:shd w:val="clear" w:fill="FFFFFF"/>
        </w:rPr>
        <w:t>长廊</w:t>
      </w:r>
      <w:r>
        <w:rPr>
          <w:rFonts w:hint="default" w:ascii="Times New Roman" w:hAnsi="Times New Roman" w:eastAsia="仿宋_GB2312" w:cs="Times New Roman"/>
          <w:i w:val="0"/>
          <w:caps w:val="0"/>
          <w:color w:val="auto"/>
          <w:spacing w:val="0"/>
          <w:sz w:val="32"/>
          <w:szCs w:val="32"/>
          <w:shd w:val="clear" w:fill="FFFFFF"/>
          <w:lang w:eastAsia="zh-CN"/>
        </w:rPr>
        <w:t>展示</w:t>
      </w:r>
      <w:r>
        <w:rPr>
          <w:rFonts w:hint="default" w:ascii="Times New Roman" w:hAnsi="Times New Roman" w:eastAsia="仿宋_GB2312" w:cs="Times New Roman"/>
          <w:color w:val="auto"/>
          <w:kern w:val="2"/>
          <w:sz w:val="32"/>
          <w:szCs w:val="32"/>
        </w:rPr>
        <w:t>，回顾科技创新、科学普及在党和国家事业发展、社会文明进步和人民生活水平提升等方面辉煌成就</w:t>
      </w:r>
      <w:r>
        <w:rPr>
          <w:rFonts w:hint="default" w:ascii="Times New Roman" w:hAnsi="Times New Roman" w:eastAsia="仿宋_GB2312" w:cs="Times New Roman"/>
          <w:color w:val="auto"/>
          <w:kern w:val="2"/>
          <w:sz w:val="32"/>
          <w:szCs w:val="32"/>
          <w:lang w:val="en-US" w:eastAsia="zh-CN"/>
        </w:rPr>
        <w:t>--韶关市科技馆负责</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rPr>
        <w:t>2.</w:t>
      </w:r>
      <w:r>
        <w:rPr>
          <w:rFonts w:hint="default" w:ascii="Times New Roman" w:hAnsi="Times New Roman" w:eastAsia="仿宋_GB2312" w:cs="Times New Roman"/>
          <w:color w:val="auto"/>
          <w:sz w:val="32"/>
          <w:szCs w:val="32"/>
          <w:lang w:eastAsia="zh-CN"/>
        </w:rPr>
        <w:t>启动仪式前暖场文艺表演</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lang w:eastAsia="zh-CN"/>
        </w:rPr>
        <w:t>市科协、浈江区科协</w:t>
      </w:r>
      <w:r>
        <w:rPr>
          <w:rFonts w:hint="default" w:ascii="Times New Roman" w:hAnsi="Times New Roman" w:eastAsia="仿宋_GB2312" w:cs="Times New Roman"/>
          <w:color w:val="auto"/>
          <w:kern w:val="2"/>
          <w:sz w:val="32"/>
          <w:szCs w:val="32"/>
          <w:lang w:val="en-US" w:eastAsia="zh-CN"/>
        </w:rPr>
        <w:t>负责</w:t>
      </w:r>
      <w:r>
        <w:rPr>
          <w:rFonts w:hint="default" w:ascii="Times New Roman" w:hAnsi="Times New Roman" w:eastAsia="仿宋_GB2312" w:cs="Times New Roman"/>
          <w:color w:val="auto"/>
          <w:sz w:val="32"/>
          <w:szCs w:val="32"/>
        </w:rPr>
        <w:t>；</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灵动炫</w:t>
      </w:r>
      <w:r>
        <w:rPr>
          <w:rFonts w:hint="default" w:ascii="Times New Roman" w:hAnsi="Times New Roman" w:eastAsia="仿宋_GB2312" w:cs="Times New Roman"/>
          <w:color w:val="auto"/>
          <w:sz w:val="32"/>
          <w:szCs w:val="32"/>
          <w:lang w:val="en-US" w:eastAsia="zh-CN"/>
        </w:rPr>
        <w:t>舞:启动仪式前机器人暖场表演</w:t>
      </w:r>
      <w:r>
        <w:rPr>
          <w:rFonts w:hint="default" w:ascii="Times New Roman" w:hAnsi="Times New Roman" w:eastAsia="仿宋_GB2312" w:cs="Times New Roman"/>
          <w:color w:val="auto"/>
          <w:kern w:val="2"/>
          <w:sz w:val="32"/>
          <w:szCs w:val="32"/>
          <w:lang w:val="en-US" w:eastAsia="zh-CN"/>
        </w:rPr>
        <w:t>--</w:t>
      </w:r>
      <w:r>
        <w:rPr>
          <w:rFonts w:hint="eastAsia" w:eastAsia="仿宋_GB2312" w:cs="Times New Roman"/>
          <w:color w:val="auto"/>
          <w:kern w:val="2"/>
          <w:sz w:val="32"/>
          <w:szCs w:val="32"/>
          <w:lang w:val="en-US" w:eastAsia="zh-CN"/>
        </w:rPr>
        <w:t>浈江区科协</w:t>
      </w:r>
      <w:r>
        <w:rPr>
          <w:rFonts w:hint="default" w:ascii="Times New Roman" w:hAnsi="Times New Roman" w:eastAsia="仿宋_GB2312" w:cs="Times New Roman"/>
          <w:color w:val="auto"/>
          <w:sz w:val="32"/>
          <w:szCs w:val="32"/>
        </w:rPr>
        <w:t>负责；</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无人机</w:t>
      </w:r>
      <w:r>
        <w:rPr>
          <w:rFonts w:hint="default" w:ascii="Times New Roman" w:hAnsi="Times New Roman" w:eastAsia="仿宋_GB2312" w:cs="Times New Roman"/>
          <w:color w:val="auto"/>
          <w:sz w:val="32"/>
          <w:szCs w:val="32"/>
        </w:rPr>
        <w:t>表演</w:t>
      </w:r>
      <w:r>
        <w:rPr>
          <w:rFonts w:hint="default" w:ascii="Times New Roman" w:hAnsi="Times New Roman" w:eastAsia="仿宋_GB2312" w:cs="Times New Roman"/>
          <w:color w:val="auto"/>
          <w:kern w:val="2"/>
          <w:sz w:val="32"/>
          <w:szCs w:val="32"/>
          <w:lang w:val="en-US" w:eastAsia="zh-CN"/>
        </w:rPr>
        <w:t>--</w:t>
      </w:r>
      <w:r>
        <w:rPr>
          <w:rFonts w:hint="eastAsia" w:eastAsia="仿宋_GB2312" w:cs="Times New Roman"/>
          <w:color w:val="auto"/>
          <w:kern w:val="2"/>
          <w:sz w:val="32"/>
          <w:szCs w:val="32"/>
          <w:lang w:val="en-US" w:eastAsia="zh-CN"/>
        </w:rPr>
        <w:t>浈江区科协</w:t>
      </w:r>
      <w:r>
        <w:rPr>
          <w:rFonts w:hint="default" w:ascii="Times New Roman" w:hAnsi="Times New Roman" w:eastAsia="仿宋_GB2312" w:cs="Times New Roman"/>
          <w:color w:val="auto"/>
          <w:sz w:val="32"/>
          <w:szCs w:val="32"/>
        </w:rPr>
        <w:t>负责；</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大篷车欢乐游：科</w:t>
      </w:r>
      <w:r>
        <w:rPr>
          <w:rFonts w:hint="default" w:ascii="Times New Roman" w:hAnsi="Times New Roman" w:eastAsia="仿宋_GB2312" w:cs="Times New Roman"/>
          <w:color w:val="auto"/>
          <w:sz w:val="32"/>
          <w:szCs w:val="32"/>
          <w:lang w:eastAsia="zh-CN"/>
        </w:rPr>
        <w:t>技</w:t>
      </w:r>
      <w:r>
        <w:rPr>
          <w:rFonts w:hint="default" w:ascii="Times New Roman" w:hAnsi="Times New Roman" w:eastAsia="仿宋_GB2312" w:cs="Times New Roman"/>
          <w:color w:val="auto"/>
          <w:sz w:val="32"/>
          <w:szCs w:val="32"/>
        </w:rPr>
        <w:t>馆</w:t>
      </w:r>
      <w:r>
        <w:rPr>
          <w:rFonts w:hint="default" w:ascii="Times New Roman" w:hAnsi="Times New Roman" w:eastAsia="仿宋_GB2312" w:cs="Times New Roman"/>
          <w:color w:val="auto"/>
          <w:sz w:val="32"/>
          <w:szCs w:val="32"/>
          <w:lang w:eastAsia="zh-CN"/>
        </w:rPr>
        <w:t>车载</w:t>
      </w:r>
      <w:r>
        <w:rPr>
          <w:rFonts w:hint="default" w:ascii="Times New Roman" w:hAnsi="Times New Roman" w:eastAsia="仿宋_GB2312" w:cs="Times New Roman"/>
          <w:color w:val="auto"/>
          <w:sz w:val="32"/>
          <w:szCs w:val="32"/>
        </w:rPr>
        <w:t>展品</w:t>
      </w:r>
      <w:r>
        <w:rPr>
          <w:rFonts w:hint="default" w:ascii="Times New Roman" w:hAnsi="Times New Roman" w:eastAsia="仿宋_GB2312" w:cs="Times New Roman"/>
          <w:color w:val="auto"/>
          <w:sz w:val="32"/>
          <w:szCs w:val="32"/>
          <w:lang w:val="en-US" w:eastAsia="zh-CN"/>
        </w:rPr>
        <w:t>、VR体验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图片展，机器人表演</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lang w:eastAsia="zh-CN"/>
        </w:rPr>
        <w:t>韶关</w:t>
      </w:r>
      <w:r>
        <w:rPr>
          <w:rFonts w:hint="default" w:ascii="Times New Roman" w:hAnsi="Times New Roman" w:eastAsia="仿宋_GB2312" w:cs="Times New Roman"/>
          <w:color w:val="auto"/>
          <w:sz w:val="32"/>
          <w:szCs w:val="32"/>
        </w:rPr>
        <w:t>科</w:t>
      </w:r>
      <w:r>
        <w:rPr>
          <w:rFonts w:hint="default" w:ascii="Times New Roman" w:hAnsi="Times New Roman" w:eastAsia="仿宋_GB2312" w:cs="Times New Roman"/>
          <w:color w:val="auto"/>
          <w:sz w:val="32"/>
          <w:szCs w:val="32"/>
          <w:lang w:eastAsia="zh-CN"/>
        </w:rPr>
        <w:t>技</w:t>
      </w:r>
      <w:r>
        <w:rPr>
          <w:rFonts w:hint="default" w:ascii="Times New Roman" w:hAnsi="Times New Roman" w:eastAsia="仿宋_GB2312" w:cs="Times New Roman"/>
          <w:color w:val="auto"/>
          <w:sz w:val="32"/>
          <w:szCs w:val="32"/>
        </w:rPr>
        <w:t>馆负责；</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科学实验天地：小小科学家实验器材包及其他科学实验、游戏的互动体验等</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rPr>
        <w:t>韶关市</w:t>
      </w:r>
      <w:r>
        <w:rPr>
          <w:rFonts w:hint="default" w:ascii="Times New Roman" w:hAnsi="Times New Roman" w:eastAsia="仿宋_GB2312" w:cs="Times New Roman"/>
          <w:color w:val="auto"/>
          <w:sz w:val="32"/>
          <w:szCs w:val="32"/>
          <w:lang w:eastAsia="zh-CN"/>
        </w:rPr>
        <w:t>科普教育基地</w:t>
      </w:r>
      <w:r>
        <w:rPr>
          <w:rFonts w:hint="default" w:ascii="Times New Roman" w:hAnsi="Times New Roman" w:eastAsia="仿宋_GB2312" w:cs="Times New Roman"/>
          <w:color w:val="auto"/>
          <w:sz w:val="32"/>
          <w:szCs w:val="32"/>
        </w:rPr>
        <w:t>天优教育负责；</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7.2021年“科普丹霞，抖出精彩”科普抖音大赛颁奖仪式</w:t>
      </w:r>
      <w:r>
        <w:rPr>
          <w:rFonts w:hint="default" w:ascii="Times New Roman" w:hAnsi="Times New Roman" w:eastAsia="仿宋_GB2312" w:cs="Times New Roman"/>
          <w:color w:val="auto"/>
          <w:sz w:val="32"/>
          <w:szCs w:val="32"/>
        </w:rPr>
        <w:t>；</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气象科普知识宣传</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rPr>
        <w:t>市气象局负责；</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公众急救知识普及与实操培训</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rPr>
        <w:t>市应急救护</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kern w:val="2"/>
          <w:sz w:val="32"/>
          <w:szCs w:val="32"/>
          <w:lang w:val="en-US" w:eastAsia="zh-CN"/>
        </w:rPr>
        <w:t>负责</w:t>
      </w:r>
      <w:r>
        <w:rPr>
          <w:rFonts w:hint="default" w:ascii="Times New Roman" w:hAnsi="Times New Roman" w:eastAsia="仿宋_GB2312" w:cs="Times New Roman"/>
          <w:color w:val="auto"/>
          <w:sz w:val="32"/>
          <w:szCs w:val="32"/>
        </w:rPr>
        <w:t>；</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消防器材展示、火灾图片展示及</w:t>
      </w:r>
      <w:r>
        <w:rPr>
          <w:rFonts w:hint="default" w:ascii="Times New Roman" w:hAnsi="Times New Roman" w:eastAsia="仿宋_GB2312" w:cs="Times New Roman"/>
          <w:b w:val="0"/>
          <w:bCs w:val="0"/>
          <w:i w:val="0"/>
          <w:iCs w:val="0"/>
          <w:color w:val="auto"/>
          <w:sz w:val="32"/>
          <w:szCs w:val="32"/>
          <w:lang w:val="en-US" w:eastAsia="zh-CN"/>
        </w:rPr>
        <w:t>火灾逃生体验</w:t>
      </w:r>
      <w:r>
        <w:rPr>
          <w:rFonts w:hint="default" w:ascii="Times New Roman" w:hAnsi="Times New Roman" w:eastAsia="仿宋_GB2312" w:cs="Times New Roman"/>
          <w:color w:val="auto"/>
          <w:sz w:val="32"/>
          <w:szCs w:val="32"/>
        </w:rPr>
        <w:t>等，增强公众应急自救能力</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rPr>
        <w:t>市消防支队负责；</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现代</w:t>
      </w:r>
      <w:r>
        <w:rPr>
          <w:rFonts w:hint="default" w:ascii="Times New Roman" w:hAnsi="Times New Roman" w:eastAsia="仿宋_GB2312" w:cs="Times New Roman"/>
          <w:color w:val="auto"/>
          <w:sz w:val="32"/>
          <w:szCs w:val="32"/>
          <w:lang w:eastAsia="zh-CN"/>
        </w:rPr>
        <w:t>林业</w:t>
      </w:r>
      <w:r>
        <w:rPr>
          <w:rFonts w:hint="default" w:ascii="Times New Roman" w:hAnsi="Times New Roman" w:eastAsia="仿宋_GB2312" w:cs="Times New Roman"/>
          <w:color w:val="auto"/>
          <w:sz w:val="32"/>
          <w:szCs w:val="32"/>
        </w:rPr>
        <w:t>农业技术、有机农产品、现场试吃等</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rPr>
        <w:t>市农业农村局</w:t>
      </w:r>
      <w:r>
        <w:rPr>
          <w:rFonts w:hint="default" w:ascii="Times New Roman" w:hAnsi="Times New Roman" w:eastAsia="仿宋_GB2312" w:cs="Times New Roman"/>
          <w:color w:val="auto"/>
          <w:sz w:val="32"/>
          <w:szCs w:val="32"/>
          <w:lang w:eastAsia="zh-CN"/>
        </w:rPr>
        <w:t>、市林业局</w:t>
      </w:r>
      <w:r>
        <w:rPr>
          <w:rFonts w:hint="default" w:ascii="Times New Roman" w:hAnsi="Times New Roman" w:eastAsia="仿宋_GB2312" w:cs="Times New Roman"/>
          <w:color w:val="auto"/>
          <w:sz w:val="32"/>
          <w:szCs w:val="32"/>
        </w:rPr>
        <w:t>及各科普教育基地负责</w:t>
      </w:r>
      <w:r>
        <w:rPr>
          <w:rFonts w:hint="default" w:ascii="Times New Roman" w:hAnsi="Times New Roman" w:eastAsia="仿宋_GB2312" w:cs="Times New Roman"/>
          <w:color w:val="auto"/>
          <w:sz w:val="32"/>
          <w:szCs w:val="32"/>
          <w:lang w:eastAsia="zh-CN"/>
        </w:rPr>
        <w:t>组织参加；</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高新产品体验区</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rPr>
        <w:t>市科技局负责组织相关企业参</w:t>
      </w:r>
      <w:r>
        <w:rPr>
          <w:rFonts w:hint="default" w:ascii="Times New Roman" w:hAnsi="Times New Roman" w:eastAsia="仿宋_GB2312" w:cs="Times New Roman"/>
          <w:color w:val="auto"/>
          <w:sz w:val="32"/>
          <w:szCs w:val="32"/>
          <w:lang w:eastAsia="zh-CN"/>
        </w:rPr>
        <w:t>加；</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kern w:val="2"/>
          <w:sz w:val="32"/>
          <w:szCs w:val="32"/>
        </w:rPr>
        <w:t>普及水科学知识</w:t>
      </w:r>
      <w:r>
        <w:rPr>
          <w:rFonts w:hint="default" w:ascii="Times New Roman" w:hAnsi="Times New Roman" w:eastAsia="仿宋_GB2312" w:cs="Times New Roman"/>
          <w:color w:val="auto"/>
          <w:kern w:val="2"/>
          <w:sz w:val="32"/>
          <w:szCs w:val="32"/>
          <w:lang w:val="en-US" w:eastAsia="zh-CN"/>
        </w:rPr>
        <w:t>--市水务局负责组织</w:t>
      </w:r>
      <w:r>
        <w:rPr>
          <w:rFonts w:hint="eastAsia" w:eastAsia="仿宋_GB2312" w:cs="Times New Roman"/>
          <w:color w:val="auto"/>
          <w:kern w:val="2"/>
          <w:sz w:val="32"/>
          <w:szCs w:val="32"/>
          <w:lang w:val="en-US" w:eastAsia="zh-CN"/>
        </w:rPr>
        <w:t>；</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14.科技志愿服务：</w:t>
      </w:r>
      <w:r>
        <w:rPr>
          <w:rFonts w:hint="default" w:ascii="Times New Roman" w:hAnsi="Times New Roman" w:eastAsia="仿宋_GB2312" w:cs="Times New Roman"/>
          <w:color w:val="auto"/>
          <w:sz w:val="32"/>
          <w:szCs w:val="32"/>
        </w:rPr>
        <w:t>医疗专家为群众提供义诊、医疗健康咨询服务、送医送药</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rPr>
        <w:t>市卫健局负责</w:t>
      </w:r>
      <w:r>
        <w:rPr>
          <w:rFonts w:hint="default" w:ascii="Times New Roman" w:hAnsi="Times New Roman" w:eastAsia="仿宋_GB2312" w:cs="Times New Roman"/>
          <w:color w:val="auto"/>
          <w:sz w:val="32"/>
          <w:szCs w:val="32"/>
          <w:lang w:eastAsia="zh-CN"/>
        </w:rPr>
        <w:t>组织</w:t>
      </w:r>
      <w:r>
        <w:rPr>
          <w:rFonts w:hint="eastAsia" w:eastAsia="仿宋_GB2312" w:cs="Times New Roman"/>
          <w:color w:val="auto"/>
          <w:sz w:val="32"/>
          <w:szCs w:val="32"/>
          <w:lang w:eastAsia="zh-CN"/>
        </w:rPr>
        <w:t>；</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15.</w:t>
      </w:r>
      <w:r>
        <w:rPr>
          <w:rFonts w:hint="default" w:ascii="Times New Roman" w:hAnsi="Times New Roman" w:eastAsia="仿宋_GB2312" w:cs="Times New Roman"/>
          <w:color w:val="auto"/>
          <w:sz w:val="32"/>
          <w:szCs w:val="32"/>
          <w:lang w:val="en-US" w:eastAsia="zh-CN"/>
        </w:rPr>
        <w:t>民法典、</w:t>
      </w:r>
      <w:r>
        <w:rPr>
          <w:rFonts w:hint="default" w:ascii="Times New Roman" w:hAnsi="Times New Roman" w:eastAsia="仿宋_GB2312" w:cs="Times New Roman"/>
          <w:color w:val="auto"/>
          <w:sz w:val="32"/>
          <w:szCs w:val="32"/>
        </w:rPr>
        <w:t>科普法</w:t>
      </w:r>
      <w:r>
        <w:rPr>
          <w:rFonts w:hint="default" w:ascii="Times New Roman" w:hAnsi="Times New Roman" w:eastAsia="仿宋_GB2312" w:cs="Times New Roman"/>
          <w:color w:val="auto"/>
          <w:sz w:val="32"/>
          <w:szCs w:val="32"/>
          <w:lang w:eastAsia="zh-CN"/>
        </w:rPr>
        <w:t>、禁毒、健康生活、</w:t>
      </w:r>
      <w:r>
        <w:rPr>
          <w:rFonts w:hint="default" w:ascii="Times New Roman" w:hAnsi="Times New Roman" w:eastAsia="仿宋_GB2312" w:cs="Times New Roman"/>
          <w:color w:val="auto"/>
          <w:sz w:val="32"/>
          <w:szCs w:val="32"/>
        </w:rPr>
        <w:t>食品安全宣传</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其他执法宣传、业务咨询</w:t>
      </w:r>
      <w:r>
        <w:rPr>
          <w:rFonts w:hint="default" w:ascii="Times New Roman" w:hAnsi="Times New Roman" w:eastAsia="仿宋_GB2312" w:cs="Times New Roman"/>
          <w:color w:val="auto"/>
          <w:sz w:val="32"/>
          <w:szCs w:val="32"/>
          <w:lang w:eastAsia="zh-CN"/>
        </w:rPr>
        <w:t>、有奖问答等</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rPr>
        <w:t>各相关单位负责</w:t>
      </w:r>
      <w:r>
        <w:rPr>
          <w:rFonts w:hint="default" w:ascii="Times New Roman" w:hAnsi="Times New Roman" w:eastAsia="仿宋_GB2312" w:cs="Times New Roman"/>
          <w:color w:val="auto"/>
          <w:sz w:val="32"/>
          <w:szCs w:val="32"/>
          <w:lang w:eastAsia="zh-CN"/>
        </w:rPr>
        <w:t>组织</w:t>
      </w:r>
      <w:r>
        <w:rPr>
          <w:rFonts w:hint="eastAsia" w:eastAsia="仿宋_GB2312" w:cs="Times New Roman"/>
          <w:color w:val="auto"/>
          <w:sz w:val="32"/>
          <w:szCs w:val="32"/>
          <w:lang w:eastAsia="zh-CN"/>
        </w:rPr>
        <w:t>。</w:t>
      </w:r>
    </w:p>
    <w:p>
      <w:pPr>
        <w:ind w:firstLine="640" w:firstLineChars="200"/>
        <w:rPr>
          <w:rFonts w:hint="default" w:ascii="仿宋_GB2312" w:eastAsia="仿宋_GB2312" w:cs="仿宋_GB2312"/>
          <w:color w:val="auto"/>
          <w:kern w:val="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举行“云上科普日”活动。</w:t>
      </w:r>
      <w:r>
        <w:rPr>
          <w:rFonts w:hint="eastAsia" w:ascii="仿宋_GB2312" w:hAnsi="仿宋_GB2312" w:eastAsia="仿宋_GB2312" w:cs="仿宋_GB2312"/>
          <w:sz w:val="32"/>
          <w:szCs w:val="32"/>
        </w:rPr>
        <w:t>线上与线下统筹推进、深入融合，推出</w:t>
      </w:r>
      <w:r>
        <w:rPr>
          <w:rFonts w:hint="eastAsia" w:ascii="仿宋_GB2312" w:hAnsi="仿宋_GB2312" w:eastAsia="仿宋_GB2312" w:cs="仿宋_GB2312"/>
          <w:sz w:val="32"/>
          <w:szCs w:val="32"/>
          <w:lang w:eastAsia="zh-CN"/>
        </w:rPr>
        <w:t>科普有奖小游戏、科普</w:t>
      </w:r>
      <w:r>
        <w:rPr>
          <w:rFonts w:hint="eastAsia" w:ascii="仿宋_GB2312" w:hAnsi="仿宋_GB2312" w:eastAsia="仿宋_GB2312" w:cs="仿宋_GB2312"/>
          <w:sz w:val="32"/>
          <w:szCs w:val="32"/>
        </w:rPr>
        <w:t>话题互动、直播、短视频征集等网络科普活动。开展点赞科技志愿、“点亮好奇心”短视频征集等针对不同群体的线上活动，形成网络科普传播热潮。</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lang w:val="en-US" w:eastAsia="zh-CN"/>
        </w:rPr>
        <w:t>各级科协组织同步开展活动。</w:t>
      </w:r>
      <w:r>
        <w:rPr>
          <w:rFonts w:hint="eastAsia" w:ascii="仿宋_GB2312" w:hAnsi="仿宋_GB2312" w:eastAsia="仿宋_GB2312" w:cs="仿宋_GB2312"/>
          <w:color w:val="auto"/>
          <w:sz w:val="32"/>
          <w:szCs w:val="32"/>
          <w:lang w:val="en-US" w:eastAsia="zh-CN"/>
        </w:rPr>
        <w:t>按照文件精神，结合</w:t>
      </w:r>
      <w:r>
        <w:rPr>
          <w:rFonts w:hint="eastAsia" w:ascii="仿宋_GB2312" w:hAnsi="仿宋_GB2312" w:eastAsia="仿宋_GB2312" w:cs="仿宋_GB2312"/>
          <w:sz w:val="32"/>
          <w:szCs w:val="32"/>
        </w:rPr>
        <w:t>结合党史学习教育“我为群众办实事”实践活动，</w:t>
      </w:r>
      <w:r>
        <w:rPr>
          <w:rFonts w:hint="eastAsia" w:ascii="仿宋_GB2312" w:hAnsi="仿宋_GB2312" w:eastAsia="仿宋_GB2312" w:cs="仿宋_GB2312"/>
          <w:color w:val="auto"/>
          <w:sz w:val="32"/>
          <w:szCs w:val="32"/>
          <w:lang w:val="en-US" w:eastAsia="zh-CN"/>
        </w:rPr>
        <w:t>广泛协调和发动社会各方力量，同步开展形式多样、内容丰富、</w:t>
      </w:r>
      <w:r>
        <w:rPr>
          <w:rFonts w:hint="eastAsia" w:ascii="仿宋_GB2312" w:hAnsi="仿宋_GB2312" w:eastAsia="仿宋_GB2312" w:cs="仿宋_GB2312"/>
          <w:sz w:val="32"/>
          <w:szCs w:val="32"/>
        </w:rPr>
        <w:t>社会需要、群众喜欢、影响力大、服务面广的系列</w:t>
      </w:r>
      <w:r>
        <w:rPr>
          <w:rFonts w:hint="eastAsia" w:ascii="仿宋_GB2312" w:hAnsi="仿宋_GB2312" w:eastAsia="仿宋_GB2312" w:cs="仿宋_GB2312"/>
          <w:color w:val="auto"/>
          <w:sz w:val="32"/>
          <w:szCs w:val="32"/>
          <w:lang w:val="en-US" w:eastAsia="zh-CN"/>
        </w:rPr>
        <w:t>全国科普日活动。</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六、工作要求</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（一）提高</w:t>
      </w:r>
      <w:r>
        <w:rPr>
          <w:rFonts w:hint="eastAsia" w:ascii="楷体_GB2312" w:hAnsi="楷体_GB2312" w:eastAsia="楷体_GB2312" w:cs="楷体_GB2312"/>
          <w:color w:val="auto"/>
          <w:sz w:val="32"/>
          <w:szCs w:val="32"/>
          <w:lang w:eastAsia="zh-CN"/>
        </w:rPr>
        <w:t>政治</w:t>
      </w:r>
      <w:r>
        <w:rPr>
          <w:rFonts w:hint="eastAsia" w:ascii="楷体_GB2312" w:hAnsi="楷体_GB2312" w:eastAsia="楷体_GB2312" w:cs="楷体_GB2312"/>
          <w:color w:val="auto"/>
          <w:sz w:val="32"/>
          <w:szCs w:val="32"/>
        </w:rPr>
        <w:t>站位，服务大局。</w:t>
      </w:r>
      <w:r>
        <w:rPr>
          <w:rFonts w:hint="default" w:ascii="Times New Roman" w:hAnsi="Times New Roman" w:eastAsia="仿宋_GB2312" w:cs="Times New Roman"/>
          <w:color w:val="auto"/>
          <w:sz w:val="32"/>
          <w:szCs w:val="32"/>
        </w:rPr>
        <w:t>各有关单位要高度重视，充分认识全国科普日活动的政治性、群众性、普惠性，积极沟通、做好统筹。</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（二）面向基层，公平普惠。</w:t>
      </w:r>
      <w:r>
        <w:rPr>
          <w:rFonts w:hint="default" w:ascii="Times New Roman" w:hAnsi="Times New Roman" w:eastAsia="仿宋_GB2312" w:cs="Times New Roman"/>
          <w:color w:val="auto"/>
          <w:sz w:val="32"/>
          <w:szCs w:val="32"/>
        </w:rPr>
        <w:t>各有关单位要紧紧围绕科普日活动主题，注重面向乡村、积极助力乡村振兴战略，提升基层群众的幸福感和获得感。</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（三）加强宣传，营造氛围。</w:t>
      </w:r>
      <w:r>
        <w:rPr>
          <w:rFonts w:hint="default" w:ascii="Times New Roman" w:hAnsi="Times New Roman" w:eastAsia="仿宋_GB2312" w:cs="Times New Roman"/>
          <w:color w:val="auto"/>
          <w:sz w:val="32"/>
          <w:szCs w:val="32"/>
        </w:rPr>
        <w:t>充分利用广播、电视、新媒体开展全方位、多角度的宣传推介，</w:t>
      </w:r>
      <w:r>
        <w:rPr>
          <w:rFonts w:hint="eastAsia" w:ascii="仿宋_GB2312" w:eastAsia="仿宋_GB2312"/>
          <w:color w:val="auto"/>
          <w:kern w:val="2"/>
          <w:sz w:val="32"/>
          <w:szCs w:val="32"/>
        </w:rPr>
        <w:t>线上与线下统筹推进、深入融合，推出话题互动、短视频征集等网络科普活动。</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（四）加强管理，确保安全。</w:t>
      </w:r>
      <w:r>
        <w:rPr>
          <w:rFonts w:hint="default" w:ascii="Times New Roman" w:hAnsi="Times New Roman" w:eastAsia="仿宋_GB2312" w:cs="Times New Roman"/>
          <w:color w:val="auto"/>
          <w:sz w:val="32"/>
          <w:szCs w:val="32"/>
        </w:rPr>
        <w:t>加强</w:t>
      </w:r>
      <w:r>
        <w:rPr>
          <w:rFonts w:hint="default" w:ascii="Times New Roman" w:hAnsi="Times New Roman" w:eastAsia="仿宋_GB2312" w:cs="Times New Roman"/>
          <w:color w:val="auto"/>
          <w:sz w:val="32"/>
          <w:szCs w:val="32"/>
          <w:lang w:eastAsia="zh-CN"/>
        </w:rPr>
        <w:t>疫情防控和</w:t>
      </w:r>
      <w:r>
        <w:rPr>
          <w:rFonts w:hint="default" w:ascii="Times New Roman" w:hAnsi="Times New Roman" w:eastAsia="仿宋_GB2312" w:cs="Times New Roman"/>
          <w:color w:val="auto"/>
          <w:sz w:val="32"/>
          <w:szCs w:val="32"/>
        </w:rPr>
        <w:t>安全管理工作，牢固</w:t>
      </w:r>
      <w:r>
        <w:rPr>
          <w:rFonts w:hint="default" w:ascii="Times New Roman" w:hAnsi="Times New Roman" w:eastAsia="仿宋_GB2312" w:cs="Times New Roman"/>
          <w:color w:val="auto"/>
          <w:sz w:val="32"/>
          <w:szCs w:val="32"/>
          <w:lang w:eastAsia="zh-CN"/>
        </w:rPr>
        <w:t>树立疫情防控和</w:t>
      </w:r>
      <w:r>
        <w:rPr>
          <w:rFonts w:hint="default" w:ascii="Times New Roman" w:hAnsi="Times New Roman" w:eastAsia="仿宋_GB2312" w:cs="Times New Roman"/>
          <w:color w:val="auto"/>
          <w:sz w:val="32"/>
          <w:szCs w:val="32"/>
        </w:rPr>
        <w:t>安全责任意识，确保主场活动各环节</w:t>
      </w:r>
      <w:r>
        <w:rPr>
          <w:rFonts w:hint="default" w:ascii="Times New Roman" w:hAnsi="Times New Roman" w:eastAsia="仿宋_GB2312" w:cs="Times New Roman"/>
          <w:color w:val="auto"/>
          <w:sz w:val="32"/>
          <w:szCs w:val="32"/>
          <w:lang w:eastAsia="zh-CN"/>
        </w:rPr>
        <w:t>有序推进，</w:t>
      </w:r>
      <w:r>
        <w:rPr>
          <w:rFonts w:hint="default" w:ascii="Times New Roman" w:hAnsi="Times New Roman" w:eastAsia="仿宋_GB2312" w:cs="Times New Roman"/>
          <w:color w:val="auto"/>
          <w:sz w:val="32"/>
          <w:szCs w:val="32"/>
        </w:rPr>
        <w:t>不出安全事故。</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七、职责分工</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各单位除了负责上述具体活动项目外，有关分工</w:t>
      </w:r>
      <w:bookmarkStart w:id="0" w:name="_GoBack"/>
      <w:bookmarkEnd w:id="0"/>
      <w:r>
        <w:rPr>
          <w:rFonts w:hint="default" w:ascii="Times New Roman" w:hAnsi="Times New Roman" w:eastAsia="仿宋_GB2312" w:cs="Times New Roman"/>
          <w:color w:val="auto"/>
          <w:sz w:val="32"/>
          <w:szCs w:val="32"/>
        </w:rPr>
        <w:t>明确如下:</w:t>
      </w:r>
    </w:p>
    <w:p>
      <w:pPr>
        <w:pStyle w:val="7"/>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outlineLvl w:val="9"/>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1.市科协</w:t>
      </w:r>
      <w:r>
        <w:rPr>
          <w:rFonts w:hint="default" w:ascii="Times New Roman" w:hAnsi="Times New Roman" w:eastAsia="仿宋_GB2312" w:cs="Times New Roman"/>
          <w:bCs/>
          <w:color w:val="auto"/>
          <w:sz w:val="32"/>
          <w:szCs w:val="32"/>
        </w:rPr>
        <w:t>作为牵头单位，负责整个活动的宏观</w:t>
      </w:r>
      <w:r>
        <w:rPr>
          <w:rFonts w:hint="default" w:ascii="Times New Roman" w:hAnsi="Times New Roman" w:eastAsia="仿宋_GB2312" w:cs="Times New Roman"/>
          <w:color w:val="auto"/>
          <w:sz w:val="32"/>
          <w:szCs w:val="32"/>
        </w:rPr>
        <w:t>管理、</w:t>
      </w:r>
      <w:r>
        <w:rPr>
          <w:rFonts w:hint="default" w:ascii="Times New Roman" w:hAnsi="Times New Roman" w:eastAsia="仿宋_GB2312" w:cs="Times New Roman"/>
          <w:bCs/>
          <w:color w:val="auto"/>
          <w:sz w:val="32"/>
          <w:szCs w:val="32"/>
        </w:rPr>
        <w:t>项目的具体组织工作，并指导</w:t>
      </w:r>
      <w:r>
        <w:rPr>
          <w:rFonts w:hint="default" w:ascii="Times New Roman" w:hAnsi="Times New Roman" w:eastAsia="仿宋_GB2312" w:cs="Times New Roman"/>
          <w:bCs/>
          <w:color w:val="auto"/>
          <w:sz w:val="32"/>
          <w:szCs w:val="32"/>
          <w:lang w:eastAsia="zh-CN"/>
        </w:rPr>
        <w:t>启动仪式</w:t>
      </w:r>
      <w:r>
        <w:rPr>
          <w:rFonts w:hint="default" w:ascii="Times New Roman" w:hAnsi="Times New Roman" w:eastAsia="仿宋_GB2312" w:cs="Times New Roman"/>
          <w:bCs/>
          <w:color w:val="auto"/>
          <w:sz w:val="32"/>
          <w:szCs w:val="32"/>
        </w:rPr>
        <w:t>的策划与实施</w:t>
      </w:r>
      <w:r>
        <w:rPr>
          <w:rFonts w:hint="default" w:ascii="Times New Roman" w:hAnsi="Times New Roman" w:eastAsia="仿宋_GB2312" w:cs="Times New Roman"/>
          <w:bCs/>
          <w:color w:val="auto"/>
          <w:sz w:val="32"/>
          <w:szCs w:val="32"/>
          <w:lang w:eastAsia="zh-CN"/>
        </w:rPr>
        <w:t>及</w:t>
      </w:r>
      <w:r>
        <w:rPr>
          <w:rFonts w:hint="default" w:ascii="Times New Roman" w:hAnsi="Times New Roman" w:eastAsia="仿宋_GB2312" w:cs="Times New Roman"/>
          <w:color w:val="auto"/>
          <w:sz w:val="32"/>
          <w:szCs w:val="32"/>
        </w:rPr>
        <w:t>相关文件起草，</w:t>
      </w:r>
      <w:r>
        <w:rPr>
          <w:rFonts w:hint="default" w:ascii="Times New Roman" w:hAnsi="Times New Roman" w:eastAsia="仿宋_GB2312" w:cs="Times New Roman"/>
          <w:color w:val="auto"/>
          <w:sz w:val="32"/>
          <w:szCs w:val="32"/>
          <w:lang w:eastAsia="zh-CN"/>
        </w:rPr>
        <w:t>同时还需</w:t>
      </w:r>
      <w:r>
        <w:rPr>
          <w:rFonts w:hint="default" w:ascii="Times New Roman" w:hAnsi="Times New Roman" w:eastAsia="仿宋_GB2312" w:cs="Times New Roman"/>
          <w:color w:val="auto"/>
          <w:sz w:val="32"/>
          <w:szCs w:val="32"/>
        </w:rPr>
        <w:t>负责活动相关部门的</w:t>
      </w:r>
      <w:r>
        <w:rPr>
          <w:rFonts w:hint="default" w:ascii="Times New Roman" w:hAnsi="Times New Roman" w:eastAsia="仿宋_GB2312" w:cs="Times New Roman"/>
          <w:bCs/>
          <w:color w:val="auto"/>
          <w:sz w:val="32"/>
          <w:szCs w:val="32"/>
        </w:rPr>
        <w:t>沟通、协调。</w:t>
      </w:r>
    </w:p>
    <w:p>
      <w:pPr>
        <w:pStyle w:val="11"/>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市委宣传部</w:t>
      </w:r>
      <w:r>
        <w:rPr>
          <w:rFonts w:hint="default" w:ascii="Times New Roman" w:hAnsi="Times New Roman" w:eastAsia="仿宋_GB2312" w:cs="Times New Roman"/>
          <w:color w:val="auto"/>
          <w:sz w:val="32"/>
          <w:szCs w:val="32"/>
        </w:rPr>
        <w:t>负责做好宣传报道。协调主要媒体发布活动预告、对当天活动进行采访报道，协调市属媒体各派一组记者做好现场报道工作，市主要媒体要在重点版面刊播。</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kern w:val="0"/>
          <w:sz w:val="32"/>
          <w:szCs w:val="32"/>
          <w:lang w:val="en-US" w:eastAsia="zh-CN"/>
        </w:rPr>
        <w:t>3</w:t>
      </w:r>
      <w:r>
        <w:rPr>
          <w:rFonts w:hint="default" w:ascii="Times New Roman" w:hAnsi="Times New Roman" w:eastAsia="仿宋_GB2312" w:cs="Times New Roman"/>
          <w:b/>
          <w:color w:val="auto"/>
          <w:kern w:val="0"/>
          <w:sz w:val="32"/>
          <w:szCs w:val="32"/>
        </w:rPr>
        <w:t>.</w:t>
      </w:r>
      <w:r>
        <w:rPr>
          <w:rFonts w:hint="eastAsia" w:eastAsia="仿宋_GB2312" w:cs="Times New Roman"/>
          <w:b/>
          <w:color w:val="auto"/>
          <w:kern w:val="0"/>
          <w:sz w:val="32"/>
          <w:szCs w:val="32"/>
          <w:lang w:eastAsia="zh-CN"/>
        </w:rPr>
        <w:t>市科技馆、</w:t>
      </w:r>
      <w:r>
        <w:rPr>
          <w:rFonts w:hint="default" w:ascii="Times New Roman" w:hAnsi="Times New Roman" w:eastAsia="仿宋_GB2312" w:cs="Times New Roman"/>
          <w:b/>
          <w:bCs/>
          <w:color w:val="auto"/>
          <w:sz w:val="32"/>
          <w:szCs w:val="32"/>
        </w:rPr>
        <w:t>浈江区</w:t>
      </w:r>
      <w:r>
        <w:rPr>
          <w:rFonts w:hint="default" w:ascii="Times New Roman" w:hAnsi="Times New Roman" w:eastAsia="仿宋_GB2312" w:cs="Times New Roman"/>
          <w:b/>
          <w:bCs/>
          <w:color w:val="auto"/>
          <w:sz w:val="32"/>
          <w:szCs w:val="32"/>
          <w:lang w:eastAsia="zh-CN"/>
        </w:rPr>
        <w:t>科协</w:t>
      </w:r>
      <w:r>
        <w:rPr>
          <w:rFonts w:hint="default" w:ascii="Times New Roman" w:hAnsi="Times New Roman" w:eastAsia="仿宋_GB2312" w:cs="Times New Roman"/>
          <w:b/>
          <w:bCs/>
          <w:color w:val="auto"/>
          <w:sz w:val="32"/>
          <w:szCs w:val="32"/>
        </w:rPr>
        <w:t>负责</w:t>
      </w:r>
      <w:r>
        <w:rPr>
          <w:rFonts w:hint="default" w:ascii="Times New Roman" w:hAnsi="Times New Roman" w:eastAsia="仿宋_GB2312" w:cs="Times New Roman"/>
          <w:color w:val="auto"/>
          <w:sz w:val="32"/>
          <w:szCs w:val="32"/>
        </w:rPr>
        <w:t>协助做好主场活动场地沟通和协调、</w:t>
      </w:r>
      <w:r>
        <w:rPr>
          <w:rFonts w:hint="default" w:ascii="Times New Roman" w:hAnsi="Times New Roman" w:eastAsia="仿宋_GB2312" w:cs="Times New Roman"/>
          <w:bCs/>
          <w:color w:val="auto"/>
          <w:sz w:val="32"/>
          <w:szCs w:val="32"/>
        </w:rPr>
        <w:t>场地布置</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32"/>
          <w:szCs w:val="32"/>
        </w:rPr>
        <w:t>现场秩序及安全保障工作并做好应急预案，同时负责活动现场参与活动人员的组织工作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szCs w:val="32"/>
        </w:rPr>
        <w:t>在不同的区域，要设置</w:t>
      </w:r>
      <w:r>
        <w:rPr>
          <w:rFonts w:hint="default" w:ascii="Times New Roman" w:hAnsi="Times New Roman" w:eastAsia="仿宋_GB2312" w:cs="Times New Roman"/>
          <w:bCs/>
          <w:color w:val="auto"/>
          <w:sz w:val="32"/>
          <w:szCs w:val="32"/>
          <w:lang w:eastAsia="zh-CN"/>
        </w:rPr>
        <w:t>指</w:t>
      </w:r>
      <w:r>
        <w:rPr>
          <w:rFonts w:hint="default" w:ascii="Times New Roman" w:hAnsi="Times New Roman" w:eastAsia="仿宋_GB2312" w:cs="Times New Roman"/>
          <w:bCs/>
          <w:color w:val="auto"/>
          <w:sz w:val="32"/>
          <w:szCs w:val="32"/>
        </w:rPr>
        <w:t>示牌，方便公众参与</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32"/>
          <w:szCs w:val="32"/>
        </w:rPr>
        <w:t>确保活动惠及当地广大群众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并负责做好本次活动车辆停放安排及指引及其他有关事项的沟通与协调。</w:t>
      </w:r>
      <w:r>
        <w:rPr>
          <w:rFonts w:hint="default"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kern w:val="0"/>
          <w:sz w:val="32"/>
          <w:szCs w:val="32"/>
          <w:shd w:val="clear" w:color="auto" w:fill="FFFFFF"/>
          <w:lang w:val="en-US" w:eastAsia="zh-CN" w:bidi="ar-SA"/>
        </w:rPr>
        <w:t>根据</w:t>
      </w:r>
      <w:r>
        <w:rPr>
          <w:rFonts w:hint="eastAsia" w:ascii="Times New Roman" w:hAnsi="Times New Roman" w:eastAsia="仿宋_GB2312" w:cs="Times New Roman"/>
          <w:color w:val="auto"/>
          <w:kern w:val="0"/>
          <w:sz w:val="32"/>
          <w:szCs w:val="32"/>
          <w:shd w:val="clear" w:color="auto" w:fill="FFFFFF"/>
          <w:lang w:val="en-US" w:eastAsia="zh-CN" w:bidi="ar-SA"/>
        </w:rPr>
        <w:t>韶关市</w:t>
      </w:r>
      <w:r>
        <w:rPr>
          <w:rFonts w:hint="default" w:ascii="Times New Roman" w:hAnsi="Times New Roman" w:eastAsia="仿宋_GB2312" w:cs="Times New Roman"/>
          <w:color w:val="auto"/>
          <w:kern w:val="0"/>
          <w:sz w:val="32"/>
          <w:szCs w:val="32"/>
          <w:shd w:val="clear" w:color="auto" w:fill="FFFFFF"/>
          <w:lang w:val="en-US" w:eastAsia="zh-CN" w:bidi="ar-SA"/>
        </w:rPr>
        <w:t>和浈江区党委政府有关疫情防控有关要求，做好活动期间疫情防控工作。</w:t>
      </w:r>
    </w:p>
    <w:p>
      <w:pPr>
        <w:pStyle w:val="11"/>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各成员单位和有关单位</w:t>
      </w:r>
      <w:r>
        <w:rPr>
          <w:rFonts w:hint="default" w:ascii="Times New Roman" w:hAnsi="Times New Roman" w:eastAsia="仿宋_GB2312" w:cs="Times New Roman"/>
          <w:color w:val="auto"/>
          <w:sz w:val="32"/>
          <w:szCs w:val="32"/>
        </w:rPr>
        <w:t>负责本部门的相关业务咨询、执法宣传、志愿便民服务活动相关工作。</w:t>
      </w:r>
    </w:p>
    <w:p>
      <w:pPr>
        <w:pStyle w:val="11"/>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eastAsia="仿宋_GB2312" w:cs="Times New Roman"/>
          <w:b w:val="0"/>
          <w:bCs w:val="0"/>
          <w:color w:val="auto"/>
          <w:sz w:val="32"/>
          <w:szCs w:val="32"/>
          <w:lang w:val="en-US" w:eastAsia="zh-CN"/>
        </w:rPr>
      </w:pPr>
      <w:r>
        <w:rPr>
          <w:rFonts w:hint="eastAsia" w:eastAsia="仿宋_GB2312" w:cs="Times New Roman"/>
          <w:b/>
          <w:bCs/>
          <w:color w:val="auto"/>
          <w:sz w:val="32"/>
          <w:szCs w:val="32"/>
          <w:lang w:val="en-US" w:eastAsia="zh-CN"/>
        </w:rPr>
        <w:t>5.承办和中标单位</w:t>
      </w:r>
      <w:r>
        <w:rPr>
          <w:rFonts w:hint="eastAsia" w:eastAsia="仿宋_GB2312" w:cs="Times New Roman"/>
          <w:b w:val="0"/>
          <w:bCs w:val="0"/>
          <w:color w:val="auto"/>
          <w:sz w:val="32"/>
          <w:szCs w:val="32"/>
          <w:lang w:val="en-US" w:eastAsia="zh-CN"/>
        </w:rPr>
        <w:t>如果因疫情原因不能开展现场活动，必须根据应急预案要求转为开展线上科普活动，应急预案中线上科普活动可设定活动入口，按现场活动一样设立分区，让各活动单位入驻，区内活动内容要采用互动形式，比如科普小游戏、科普知识问答等灵活形式开展。</w:t>
      </w:r>
    </w:p>
    <w:p>
      <w:pPr>
        <w:pStyle w:val="11"/>
        <w:keepNext w:val="0"/>
        <w:keepLines w:val="0"/>
        <w:pageBreakBefore w:val="0"/>
        <w:widowControl w:val="0"/>
        <w:kinsoku/>
        <w:wordWrap/>
        <w:overflowPunct/>
        <w:topLinePunct w:val="0"/>
        <w:autoSpaceDE/>
        <w:autoSpaceDN/>
        <w:bidi w:val="0"/>
        <w:adjustRightInd w:val="0"/>
        <w:snapToGrid w:val="0"/>
        <w:spacing w:line="520" w:lineRule="exact"/>
        <w:textAlignment w:val="auto"/>
        <w:outlineLvl w:val="9"/>
        <w:rPr>
          <w:rFonts w:hint="eastAsia" w:eastAsia="仿宋_GB2312" w:cs="Times New Roman"/>
          <w:b w:val="0"/>
          <w:bCs w:val="0"/>
          <w:color w:val="auto"/>
          <w:sz w:val="32"/>
          <w:szCs w:val="32"/>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line="520" w:lineRule="exact"/>
        <w:textAlignment w:val="auto"/>
        <w:outlineLvl w:val="9"/>
        <w:rPr>
          <w:rFonts w:hint="eastAsia" w:eastAsia="仿宋_GB2312" w:cs="Times New Roman"/>
          <w:b w:val="0"/>
          <w:bCs w:val="0"/>
          <w:color w:val="auto"/>
          <w:sz w:val="32"/>
          <w:szCs w:val="32"/>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line="520" w:lineRule="exact"/>
        <w:textAlignment w:val="auto"/>
        <w:outlineLvl w:val="9"/>
        <w:rPr>
          <w:rFonts w:hint="eastAsia" w:eastAsia="仿宋_GB2312" w:cs="Times New Roman"/>
          <w:b w:val="0"/>
          <w:bCs w:val="0"/>
          <w:color w:val="auto"/>
          <w:sz w:val="32"/>
          <w:szCs w:val="32"/>
          <w:lang w:val="en-US" w:eastAsia="zh-CN"/>
        </w:rPr>
      </w:pPr>
    </w:p>
    <w:p>
      <w:pPr>
        <w:pStyle w:val="11"/>
        <w:keepNext w:val="0"/>
        <w:keepLines w:val="0"/>
        <w:pageBreakBefore w:val="0"/>
        <w:kinsoku/>
        <w:wordWrap/>
        <w:overflowPunct/>
        <w:topLinePunct w:val="0"/>
        <w:autoSpaceDE/>
        <w:autoSpaceDN/>
        <w:bidi w:val="0"/>
        <w:adjustRightInd w:val="0"/>
        <w:snapToGrid w:val="0"/>
        <w:spacing w:line="560" w:lineRule="exact"/>
        <w:ind w:firstLine="4480" w:firstLineChars="1400"/>
        <w:textAlignment w:val="auto"/>
        <w:outlineLvl w:val="9"/>
        <w:rPr>
          <w:rFonts w:hint="eastAsia"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韶关市科学技术协会</w:t>
      </w:r>
    </w:p>
    <w:p>
      <w:pPr>
        <w:pStyle w:val="11"/>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outlineLvl w:val="9"/>
        <w:rPr>
          <w:rFonts w:hint="default"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2021年8月30日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pPr>
    <w:r>
      <w:fldChar w:fldCharType="begin"/>
    </w:r>
    <w:r>
      <w:rPr>
        <w:rStyle w:val="5"/>
      </w:rPr>
      <w:instrText xml:space="preserve"> PAGE  </w:instrText>
    </w:r>
    <w:r>
      <w:fldChar w:fldCharType="separate"/>
    </w:r>
    <w:r>
      <w:rPr>
        <w:rStyle w:val="5"/>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jc w:val="both"/>
      <w:rPr>
        <w:color w:va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273EF"/>
    <w:rsid w:val="03C66D3A"/>
    <w:rsid w:val="03EC5CFE"/>
    <w:rsid w:val="170F7358"/>
    <w:rsid w:val="1C7B1FF3"/>
    <w:rsid w:val="27EC007A"/>
    <w:rsid w:val="2B4C5044"/>
    <w:rsid w:val="368D5B69"/>
    <w:rsid w:val="382C4CDD"/>
    <w:rsid w:val="391273EF"/>
    <w:rsid w:val="39DD1AFD"/>
    <w:rsid w:val="3F5E2079"/>
    <w:rsid w:val="3F950AAA"/>
    <w:rsid w:val="55E67BBC"/>
    <w:rsid w:val="58735E52"/>
    <w:rsid w:val="5A5F6A23"/>
    <w:rsid w:val="669C5B3A"/>
    <w:rsid w:val="6D8A3A4C"/>
    <w:rsid w:val="7112760A"/>
    <w:rsid w:val="72486A52"/>
    <w:rsid w:val="751E1A60"/>
    <w:rsid w:val="76231318"/>
    <w:rsid w:val="774453AA"/>
    <w:rsid w:val="79E97756"/>
    <w:rsid w:val="7E976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p0"/>
    <w:basedOn w:val="1"/>
    <w:qFormat/>
    <w:uiPriority w:val="0"/>
    <w:pPr>
      <w:widowControl/>
    </w:pPr>
    <w:rPr>
      <w:kern w:val="0"/>
      <w:szCs w:val="21"/>
    </w:rPr>
  </w:style>
  <w:style w:type="character" w:customStyle="1" w:styleId="8">
    <w:name w:val="topp1"/>
    <w:basedOn w:val="4"/>
    <w:qFormat/>
    <w:uiPriority w:val="0"/>
    <w:rPr>
      <w:sz w:val="36"/>
      <w:szCs w:val="36"/>
    </w:rPr>
  </w:style>
  <w:style w:type="paragraph" w:customStyle="1" w:styleId="9">
    <w:name w:val="正文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2021-08-05T00:56:00Z</dcterms:created>
  <dc:creator>liuguowei</dc:creator>
  <cp:lastModifiedBy>liuguowei</cp:lastModifiedBy>
  <cp:lastPrinted>2021-08-27T02:18:00Z</cp:lastPrinted>
  <dcterms:modified xsi:type="dcterms:W3CDTF">2021-08-30T09:01:44Z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y fmtid="{D5CDD505-2E9C-101B-9397-08002B2CF9AE}" pid="3" name="ribbonExt">
    <vt:lpwstr>{"WPSExtOfficeTab":{"OnGetEnabled":false,"OnGetVisible":false}}</vt:lpwstr>
  </property>
</Properties>
</file>